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bookmarkStart w:id="0" w:name="2011"/>
            <w:bookmarkEnd w:id="0"/>
            <w:r>
              <w:rPr>
                <w:rFonts w:eastAsia="Times New Roman"/>
                <w:b/>
                <w:bCs/>
                <w:color w:val="000000"/>
              </w:rPr>
              <w:t>Общество с ограниченной ответственностью "КВАРТСТРОЙ"</w:t>
            </w:r>
          </w:p>
        </w:tc>
      </w:tr>
    </w:tbl>
    <w:p w:rsidR="00EF1D85" w:rsidRDefault="00EF1D85" w:rsidP="00EF1D85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864"/>
        <w:gridCol w:w="1864"/>
        <w:gridCol w:w="1864"/>
        <w:gridCol w:w="1879"/>
      </w:tblGrid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Style w:val="activ-link1"/>
                <w:rFonts w:eastAsia="Times New Roman" w:cs="Arial"/>
              </w:rPr>
              <w:t>2011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hyperlink w:anchor="2008" w:history="1">
              <w:r>
                <w:rPr>
                  <w:rStyle w:val="a3"/>
                  <w:rFonts w:eastAsia="Times New Roman" w:cs="Arial"/>
                </w:rPr>
                <w:t>2008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hyperlink w:anchor="2007" w:history="1">
              <w:r>
                <w:rPr>
                  <w:rStyle w:val="a3"/>
                  <w:rFonts w:eastAsia="Times New Roman" w:cs="Arial"/>
                </w:rPr>
                <w:t>2007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hyperlink w:anchor="2006" w:history="1">
              <w:r>
                <w:rPr>
                  <w:rStyle w:val="a3"/>
                  <w:rFonts w:eastAsia="Times New Roman" w:cs="Arial"/>
                </w:rPr>
                <w:t>2006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hyperlink w:anchor="2005" w:history="1">
              <w:r>
                <w:rPr>
                  <w:rStyle w:val="a3"/>
                  <w:rFonts w:eastAsia="Times New Roman" w:cs="Arial"/>
                </w:rPr>
                <w:t>2005</w:t>
              </w:r>
            </w:hyperlink>
          </w:p>
        </w:tc>
      </w:tr>
    </w:tbl>
    <w:p w:rsidR="00EF1D85" w:rsidRDefault="00EF1D85" w:rsidP="00EF1D8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EF1D85" w:rsidRDefault="00EF1D85" w:rsidP="00EF1D85">
      <w:pPr>
        <w:spacing w:after="0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 xml:space="preserve">Бухгалтерская отчетность за 2011 год </w:t>
      </w:r>
    </w:p>
    <w:p w:rsidR="00EF1D85" w:rsidRDefault="00EF1D85" w:rsidP="00EF1D8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EF1D85" w:rsidRDefault="00EF1D85" w:rsidP="00EF1D85">
      <w:pPr>
        <w:spacing w:after="0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БУХГАЛТЕРСКИЙ БАЛАНС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0"/>
        <w:gridCol w:w="1029"/>
        <w:gridCol w:w="1311"/>
        <w:gridCol w:w="1639"/>
      </w:tblGrid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Актив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начало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отчетного года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конец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отчетного периода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4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I. ВНЕОБОРОТНЫЕ АКТИВЫ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165000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128000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34331000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34331000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232000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внеоборотные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34495000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34690000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II. ОБОРОТНЫЕ АКТИВЫ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Запасы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154000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154000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946000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1114000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95000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98274000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104369000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78000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287000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II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99491000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106019000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БАЛАНС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133987000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140709000</w:t>
            </w:r>
          </w:p>
        </w:tc>
      </w:tr>
    </w:tbl>
    <w:p w:rsidR="00EF1D85" w:rsidRDefault="00EF1D85" w:rsidP="00EF1D85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  <w:gridCol w:w="1184"/>
        <w:gridCol w:w="1510"/>
        <w:gridCol w:w="1886"/>
      </w:tblGrid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Пассив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начало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отчетного года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конец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отчетного периода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4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 xml:space="preserve">III. КАПИТАЛ И РЕЗЕРВЫ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50000000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Переоценка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внеоборотных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8485000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7798000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III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58485000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57798000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IV. ДОЛГОСРОЧНЫЕ ОБЯЗАТЕЛЬСТВА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Займы и кредиты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75183000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82737000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IV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75183000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82737000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V. КРАТКОСРОЧНЫЕ ОБЯЗАТЕЛЬСТВА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Займы и кредиты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320000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133000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42000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краткосрочные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V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320000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174000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БАЛАНС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133987000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140709000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D85" w:rsidRDefault="00EF1D85" w:rsidP="00EF1D85">
      <w:pPr>
        <w:spacing w:after="240"/>
        <w:rPr>
          <w:rFonts w:ascii="Tahoma" w:eastAsia="Times New Roman" w:hAnsi="Tahoma" w:cs="Tahoma"/>
          <w:sz w:val="18"/>
          <w:szCs w:val="18"/>
        </w:rPr>
      </w:pPr>
    </w:p>
    <w:p w:rsidR="00EF1D85" w:rsidRDefault="00EF1D85" w:rsidP="00EF1D85">
      <w:pPr>
        <w:spacing w:after="0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ОТЧЕТ О ПРИБЫЛЯХ И УБЫТКАХ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9"/>
        <w:gridCol w:w="975"/>
        <w:gridCol w:w="994"/>
        <w:gridCol w:w="1681"/>
      </w:tblGrid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За отчетный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период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За аналогичный период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предыдущего года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4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Выручка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Валовая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Коммерческие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1637000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8588000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-1637000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-8588000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5845000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15076000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3540000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13426000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25413000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16313000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26800000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441000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-719000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8934000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1787000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обязательства (активы)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-8000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232000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Прочее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-487000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7147000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СПРАВОЧНО.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Результат от переоценки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внеоборотных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активов, не включаемый в чистую прибыль (убыток) периода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Результат от прочих операций, не включаемый в чистую прибыль (убыток) периода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-487000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7147000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Базовая прибыль (убыток) на акцию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2900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Разводненная прибыль (убыток) на акцию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2910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D85" w:rsidRDefault="00EF1D85" w:rsidP="00EF1D85">
      <w:pPr>
        <w:spacing w:after="0"/>
        <w:rPr>
          <w:rFonts w:ascii="Tahoma" w:eastAsia="Times New Roman" w:hAnsi="Tahoma" w:cs="Tahoma"/>
          <w:sz w:val="18"/>
          <w:szCs w:val="18"/>
        </w:rPr>
      </w:pPr>
      <w:bookmarkStart w:id="1" w:name="2008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Общество с ограниченной ответственностью "КВАРТСТРОЙ"</w:t>
            </w:r>
          </w:p>
        </w:tc>
      </w:tr>
    </w:tbl>
    <w:p w:rsidR="00EF1D85" w:rsidRDefault="00EF1D85" w:rsidP="00EF1D85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864"/>
        <w:gridCol w:w="1864"/>
        <w:gridCol w:w="1864"/>
        <w:gridCol w:w="1879"/>
      </w:tblGrid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hyperlink w:anchor="2011" w:history="1">
              <w:r>
                <w:rPr>
                  <w:rStyle w:val="a3"/>
                  <w:rFonts w:eastAsia="Times New Roman" w:cs="Arial"/>
                </w:rPr>
                <w:t>2011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Style w:val="activ-link1"/>
                <w:rFonts w:eastAsia="Times New Roman" w:cs="Arial"/>
              </w:rPr>
              <w:t>2008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hyperlink w:anchor="2007" w:history="1">
              <w:r>
                <w:rPr>
                  <w:rStyle w:val="a3"/>
                  <w:rFonts w:eastAsia="Times New Roman" w:cs="Arial"/>
                </w:rPr>
                <w:t>2007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hyperlink w:anchor="2006" w:history="1">
              <w:r>
                <w:rPr>
                  <w:rStyle w:val="a3"/>
                  <w:rFonts w:eastAsia="Times New Roman" w:cs="Arial"/>
                </w:rPr>
                <w:t>2006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hyperlink w:anchor="2005" w:history="1">
              <w:r>
                <w:rPr>
                  <w:rStyle w:val="a3"/>
                  <w:rFonts w:eastAsia="Times New Roman" w:cs="Arial"/>
                </w:rPr>
                <w:t>2005</w:t>
              </w:r>
            </w:hyperlink>
          </w:p>
        </w:tc>
      </w:tr>
    </w:tbl>
    <w:p w:rsidR="00EF1D85" w:rsidRDefault="00EF1D85" w:rsidP="00EF1D8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EF1D85" w:rsidRDefault="00EF1D85" w:rsidP="00EF1D85">
      <w:pPr>
        <w:spacing w:after="0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 xml:space="preserve">Бухгалтерская отчетность за 2008 год </w:t>
      </w:r>
    </w:p>
    <w:p w:rsidR="00EF1D85" w:rsidRDefault="00EF1D85" w:rsidP="00EF1D8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EF1D85" w:rsidRDefault="00EF1D85" w:rsidP="00EF1D85">
      <w:pPr>
        <w:spacing w:after="0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БУХГАЛТЕРСКИЙ БАЛАНС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975"/>
        <w:gridCol w:w="1104"/>
        <w:gridCol w:w="1305"/>
      </w:tblGrid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Актив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начало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отчетного года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конец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отчетного периода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4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I. ВНЕОБОРОТНЫЕ АКТИВЫ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238000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Основные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Долгосрочные финансовые вложения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37058000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37058000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внеоборотные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37058000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37296000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II. ОБОРОТНЫЕ АКТИВЫ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Запасы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1914000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 том числе: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сырье, материалы и другие аналогичные ценности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животные на выращивании и откорме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затраты в незавершенном производстве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готовая продукция и товары для перепродажи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товары отгруженные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расходы будущих периодов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1914000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запасы и затраты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592000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Дебиторская задолженность (платежи по которой ожидаются более чем через 12 месяцев после отчетной даты)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 том числе покупатели и заказчики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Дебиторская задолженность (платежи по которой ожидаются более чем через 12 месяцев после отчетной даты)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30000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 том числе покупатели и заказчики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Краткосрочные финансовые вложения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18510000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54073000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Денежные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46000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II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19601000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56654000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БАЛАНС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56659000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93950000</w:t>
            </w:r>
          </w:p>
        </w:tc>
      </w:tr>
    </w:tbl>
    <w:p w:rsidR="00EF1D85" w:rsidRDefault="00EF1D85" w:rsidP="00EF1D85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4"/>
        <w:gridCol w:w="975"/>
        <w:gridCol w:w="1226"/>
        <w:gridCol w:w="1524"/>
      </w:tblGrid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Пассив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начало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отчетного года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конец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отчетного периода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4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III. КАПИТАЛ И РЕЗЕРВЫ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50000000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Добавочный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 том числе: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резервы, образованные в соответствии с законодательством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223000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III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50073000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50223000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IV. ДОЛГОСРОЧНЫЕ ОБЯЗАТЕЛЬСТВА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Займы и кредиты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37194000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долгосрочные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IV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37194000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V. КРАТКОСРОЧНЫЕ ОБЯЗАТЕЛЬСТВА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Займы и кредиты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6140000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6100000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445000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434000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 том числе: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поставщики и подрядчики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132000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306000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задолженность перед персоналом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242000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54000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задолженность перед государственными внебюджетными фондами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34000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задолженность по налогам и сборам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37000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60000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кредиторы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Задолженность перед участниками (учредителями) по выплате доходов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Резервы предстоящих расходов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краткосрочные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V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6585000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6534000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БАЛАНС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56659000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93950000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СПРАВКА о наличии ценностей, учитываемых на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забалансовых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счетах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Арендованные основные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 том числе по лизингу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Товарно-материальные ценности</w:t>
            </w:r>
            <w:proofErr w:type="gram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принятые на ответственное хранение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Товары, принятые на комиссию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Списанная в убыток задолженность неплатежеспособных дебиторов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Обеспечение обязательств и платежей полученные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Обеспечение обязательств и платежей выданные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Износ жилищного фонда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Износ объектов внешнего благоустройства и других аналогичных объектов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Нематериальные активы, полученные в пользование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D85" w:rsidRDefault="00EF1D85" w:rsidP="00EF1D85">
      <w:pPr>
        <w:spacing w:after="240"/>
        <w:rPr>
          <w:rFonts w:ascii="Tahoma" w:eastAsia="Times New Roman" w:hAnsi="Tahoma" w:cs="Tahoma"/>
          <w:sz w:val="18"/>
          <w:szCs w:val="18"/>
        </w:rPr>
      </w:pPr>
    </w:p>
    <w:p w:rsidR="00EF1D85" w:rsidRDefault="00EF1D85" w:rsidP="00EF1D85">
      <w:pPr>
        <w:spacing w:after="0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ОТЧЕТ О ПРИБЫЛЯХ И УБЫТКАХ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975"/>
        <w:gridCol w:w="998"/>
        <w:gridCol w:w="1706"/>
      </w:tblGrid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За отчетный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период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За аналогичный период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предыдущего года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4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Доходы и расходы по обычным видам деятельности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Выручка (нетто) от продажи товаров, продукции, работ,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услуг</w:t>
            </w: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за минусом налога на добавленную стоимость, акцизов и аналогичных обязательных платежей)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Себестоимость проданных товаров, продукции, работ, услуг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466000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Валовая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-466000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2873000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-2873000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-466000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Прочие доходы и расходы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4020000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571000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893000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58000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16000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Прибыль (убыток) до налогообложения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196000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89000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47000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Чистая прибыль (убыток) отчетного периода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68000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СПРАВОЧНО.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D85" w:rsidRDefault="00EF1D85" w:rsidP="00EF1D85">
      <w:pPr>
        <w:spacing w:after="0"/>
        <w:rPr>
          <w:rFonts w:ascii="Tahoma" w:eastAsia="Times New Roman" w:hAnsi="Tahoma" w:cs="Tahoma"/>
          <w:sz w:val="18"/>
          <w:szCs w:val="18"/>
        </w:rPr>
      </w:pPr>
      <w:bookmarkStart w:id="2" w:name="2007"/>
      <w:bookmarkEnd w:id="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Общество с ограниченной ответственностью "КВАРТСТРОЙ"</w:t>
            </w:r>
          </w:p>
        </w:tc>
      </w:tr>
    </w:tbl>
    <w:p w:rsidR="00EF1D85" w:rsidRDefault="00EF1D85" w:rsidP="00EF1D85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864"/>
        <w:gridCol w:w="1864"/>
        <w:gridCol w:w="1864"/>
        <w:gridCol w:w="1879"/>
      </w:tblGrid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hyperlink w:anchor="2011" w:history="1">
              <w:r>
                <w:rPr>
                  <w:rStyle w:val="a3"/>
                  <w:rFonts w:eastAsia="Times New Roman" w:cs="Arial"/>
                </w:rPr>
                <w:t>2011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hyperlink w:anchor="2008" w:history="1">
              <w:r>
                <w:rPr>
                  <w:rStyle w:val="a3"/>
                  <w:rFonts w:eastAsia="Times New Roman" w:cs="Arial"/>
                </w:rPr>
                <w:t>2008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Style w:val="activ-link1"/>
                <w:rFonts w:eastAsia="Times New Roman" w:cs="Arial"/>
              </w:rPr>
              <w:t>2007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hyperlink w:anchor="2006" w:history="1">
              <w:r>
                <w:rPr>
                  <w:rStyle w:val="a3"/>
                  <w:rFonts w:eastAsia="Times New Roman" w:cs="Arial"/>
                </w:rPr>
                <w:t>2006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hyperlink w:anchor="2005" w:history="1">
              <w:r>
                <w:rPr>
                  <w:rStyle w:val="a3"/>
                  <w:rFonts w:eastAsia="Times New Roman" w:cs="Arial"/>
                </w:rPr>
                <w:t>2005</w:t>
              </w:r>
            </w:hyperlink>
          </w:p>
        </w:tc>
      </w:tr>
    </w:tbl>
    <w:p w:rsidR="00EF1D85" w:rsidRDefault="00EF1D85" w:rsidP="00EF1D8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EF1D85" w:rsidRDefault="00EF1D85" w:rsidP="00EF1D85">
      <w:pPr>
        <w:spacing w:after="0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 xml:space="preserve">Бухгалтерская отчетность за 2007 год </w:t>
      </w:r>
    </w:p>
    <w:p w:rsidR="00EF1D85" w:rsidRDefault="00EF1D85" w:rsidP="00EF1D8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EF1D85" w:rsidRDefault="00EF1D85" w:rsidP="00EF1D85">
      <w:pPr>
        <w:spacing w:after="0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БУХГАЛТЕРСКИЙ БАЛАНС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975"/>
        <w:gridCol w:w="1104"/>
        <w:gridCol w:w="1305"/>
      </w:tblGrid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lastRenderedPageBreak/>
              <w:t>Актив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начало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отчетного года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конец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отчетного периода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4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I. ВНЕОБОРОТНЫЕ АКТИВЫ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Долгосрочные финансовые вложения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37058000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внеоборотные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37058000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II. ОБОРОТНЫЕ АКТИВЫ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Запасы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40000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 том числе: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сырье, материалы и другие аналогичные ценности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животные на выращивании и откорме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затраты в незавершенном производстве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готовая продукция и товары для перепродажи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товары отгруженные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расходы будущих периодов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40000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запасы и затраты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Дебиторская задолженность (платежи по которой ожидаются более чем через 12 месяцев после отчетной даты)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 том числе покупатели и заказчики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Дебиторская задолженность (платежи по которой ожидаются более чем через 12 месяцев после отчетной даты)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60000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 том числе покупатели и заказчики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Краткосрочные финансовые вложения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18510000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Денежные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108000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990000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II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148000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19601000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БАЛАНС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148000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56659000</w:t>
            </w:r>
          </w:p>
        </w:tc>
      </w:tr>
    </w:tbl>
    <w:p w:rsidR="00EF1D85" w:rsidRDefault="00EF1D85" w:rsidP="00EF1D85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4"/>
        <w:gridCol w:w="975"/>
        <w:gridCol w:w="1226"/>
        <w:gridCol w:w="1524"/>
      </w:tblGrid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lastRenderedPageBreak/>
              <w:t>Пассив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начало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отчетного года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конец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отчетного периода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4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III. КАПИТАЛ И РЕЗЕРВЫ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50000000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Добавочный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 том числе: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резервы, образованные в соответствии с законодательством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73000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III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50073000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IV. ДОЛГОСРОЧНЫЕ ОБЯЗАТЕЛЬСТВА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Займы и кредиты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долгосрочные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IV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V. КРАТКОСРОЧНЫЕ ОБЯЗАТЕЛЬСТВА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Займы и кредиты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6140000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445000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 том числе: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поставщики и подрядчики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132000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задолженность перед персоналом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242000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задолженность перед государственными внебюджетными фондами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34000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задолженность по налогам и сборам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37000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кредиторы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Задолженность перед участниками (учредителями) по выплате доходов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Резервы предстоящих расходов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краткосрочные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V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42000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6585000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БАЛАНС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148000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56659000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СПРАВКА о наличии ценностей, учитываемых на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забалансовых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счетах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Арендованные основные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в том числе по лизингу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Товарно-материальные ценности</w:t>
            </w:r>
            <w:proofErr w:type="gram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принятые на ответственное хранение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Товары, принятые на комиссию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Списанная в убыток задолженность неплатежеспособных дебиторов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Обеспечение обязательств и платежей полученные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Обеспечение обязательств и платежей выданные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Износ жилищного фонда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Износ объектов внешнего благоустройства и других аналогичных объектов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Нематериальные активы, полученные в пользование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D85" w:rsidRDefault="00EF1D85" w:rsidP="00EF1D85">
      <w:pPr>
        <w:spacing w:after="240"/>
        <w:rPr>
          <w:rFonts w:ascii="Tahoma" w:eastAsia="Times New Roman" w:hAnsi="Tahoma" w:cs="Tahoma"/>
          <w:sz w:val="18"/>
          <w:szCs w:val="18"/>
        </w:rPr>
      </w:pPr>
    </w:p>
    <w:p w:rsidR="00EF1D85" w:rsidRDefault="00EF1D85" w:rsidP="00EF1D85">
      <w:pPr>
        <w:spacing w:after="0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ОТЧЕТ О ПРИБЫЛЯХ И УБЫТКАХ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975"/>
        <w:gridCol w:w="998"/>
        <w:gridCol w:w="1706"/>
      </w:tblGrid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За отчетный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период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За аналогичный период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предыдущего года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4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Доходы и расходы по обычным видам деятельности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Выручка (нетто) от продажи товаров, продукции, работ,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услуг</w:t>
            </w: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за минусом налога на добавленную стоимость, акцизов и аналогичных обязательных платежей)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Себестоимость проданных товаров, продукции, работ, услуг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466000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Валовая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-466000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-466000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Прочие доходы и расходы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571000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110000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101000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Прибыль (убыток) до налогообложения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89000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Текущий налог на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Чистая прибыль (убыток) отчетного периода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68000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СПРАВОЧНО.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D85" w:rsidRDefault="00EF1D85" w:rsidP="00EF1D85">
      <w:pPr>
        <w:spacing w:after="0"/>
        <w:rPr>
          <w:rFonts w:ascii="Tahoma" w:eastAsia="Times New Roman" w:hAnsi="Tahoma" w:cs="Tahoma"/>
          <w:sz w:val="18"/>
          <w:szCs w:val="18"/>
        </w:rPr>
      </w:pPr>
      <w:bookmarkStart w:id="3" w:name="2006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Общество с ограниченной ответственностью "КВАРТСТРОЙ"</w:t>
            </w:r>
          </w:p>
        </w:tc>
      </w:tr>
    </w:tbl>
    <w:p w:rsidR="00EF1D85" w:rsidRDefault="00EF1D85" w:rsidP="00EF1D85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864"/>
        <w:gridCol w:w="1864"/>
        <w:gridCol w:w="1864"/>
        <w:gridCol w:w="1879"/>
      </w:tblGrid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hyperlink w:anchor="2011" w:history="1">
              <w:r>
                <w:rPr>
                  <w:rStyle w:val="a3"/>
                  <w:rFonts w:eastAsia="Times New Roman" w:cs="Arial"/>
                </w:rPr>
                <w:t>2011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hyperlink w:anchor="2008" w:history="1">
              <w:r>
                <w:rPr>
                  <w:rStyle w:val="a3"/>
                  <w:rFonts w:eastAsia="Times New Roman" w:cs="Arial"/>
                </w:rPr>
                <w:t>2008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hyperlink w:anchor="2007" w:history="1">
              <w:r>
                <w:rPr>
                  <w:rStyle w:val="a3"/>
                  <w:rFonts w:eastAsia="Times New Roman" w:cs="Arial"/>
                </w:rPr>
                <w:t>2007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Style w:val="activ-link1"/>
                <w:rFonts w:eastAsia="Times New Roman" w:cs="Arial"/>
              </w:rPr>
              <w:t>2006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hyperlink w:anchor="2005" w:history="1">
              <w:r>
                <w:rPr>
                  <w:rStyle w:val="a3"/>
                  <w:rFonts w:eastAsia="Times New Roman" w:cs="Arial"/>
                </w:rPr>
                <w:t>2005</w:t>
              </w:r>
            </w:hyperlink>
          </w:p>
        </w:tc>
      </w:tr>
    </w:tbl>
    <w:p w:rsidR="00EF1D85" w:rsidRDefault="00EF1D85" w:rsidP="00EF1D8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EF1D85" w:rsidRDefault="00EF1D85" w:rsidP="00EF1D85">
      <w:pPr>
        <w:spacing w:after="0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 xml:space="preserve">Бухгалтерская отчетность за 2006 год </w:t>
      </w:r>
    </w:p>
    <w:p w:rsidR="00EF1D85" w:rsidRDefault="00EF1D85" w:rsidP="00EF1D8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EF1D85" w:rsidRDefault="00EF1D85" w:rsidP="00EF1D85">
      <w:pPr>
        <w:spacing w:after="0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БУХГАЛТЕРСКИЙ БАЛАНС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975"/>
        <w:gridCol w:w="1104"/>
        <w:gridCol w:w="1305"/>
      </w:tblGrid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Актив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начало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отчетного года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конец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отчетного периода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4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I. ВНЕОБОРОТНЫЕ АКТИВЫ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Долгосрочные финансовые вложения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внеоборотные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II. ОБОРОТНЫЕ АКТИВЫ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Запасы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 том числе: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сырье, материалы и другие аналогичные ценности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животные на выращивании и откорме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затраты в незавершенном производстве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готовая продукция и товары для перепродажи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товары отгруженные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расходы будущих периодов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запасы и затраты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Дебиторская задолженность (платежи по которой ожидаются более чем через 12 месяцев после отчетной даты)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 том числе покупатели и заказчики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Дебиторская задолженность (платежи по которой ожидаются более чем через 12 месяцев после отчетной даты)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40000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 том числе покупатели и заказчики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Краткосрочные финансовые вложения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Денежные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108000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II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148000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БАЛАНС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148000</w:t>
            </w:r>
          </w:p>
        </w:tc>
      </w:tr>
    </w:tbl>
    <w:p w:rsidR="00EF1D85" w:rsidRDefault="00EF1D85" w:rsidP="00EF1D85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4"/>
        <w:gridCol w:w="975"/>
        <w:gridCol w:w="1226"/>
        <w:gridCol w:w="1524"/>
      </w:tblGrid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Пассив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начало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отчетного года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конец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отчетного периода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4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III. КАПИТАЛ И РЕЗЕРВЫ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100000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Добавочный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 том числе: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резервы, образованные в соответствии с законодательством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-102000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III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-2000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IV. ДОЛГОСРОЧНЫЕ ОБЯЗАТЕЛЬСТВА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Займы и кредиты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долгосрочные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IV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V. КРАТКОСРОЧНЫЕ ОБЯЗАТЕЛЬСТВА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Займы и кредиты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150000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 том числе: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поставщики и подрядчики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задолженность перед персоналом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задолженность перед государственными внебюджетными фондами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задолженность по налогам и сборам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кредиторы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Задолженность перед участниками (учредителями) по выплате доходов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Резервы предстоящих расходов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краткосрочные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V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150000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БАЛАНС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148000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СПРАВКА о наличии ценностей, учитываемых на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забалансовых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счетах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Арендованные основные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 том числе по лизингу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Товарно-материальные ценности</w:t>
            </w:r>
            <w:proofErr w:type="gram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принятые на ответственное хранение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Товары, принятые на комиссию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Списанная в убыток задолженность неплатежеспособных дебиторов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Обеспечение обязательств и платежей полученные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Обеспечение обязательств и платежей выданные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Износ жилищного фонда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Износ объектов внешнего благоустройства и других аналогичных объектов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Нематериальные активы, полученные в пользование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D85" w:rsidRDefault="00EF1D85" w:rsidP="00EF1D85">
      <w:pPr>
        <w:spacing w:after="240"/>
        <w:rPr>
          <w:rFonts w:ascii="Tahoma" w:eastAsia="Times New Roman" w:hAnsi="Tahoma" w:cs="Tahoma"/>
          <w:sz w:val="18"/>
          <w:szCs w:val="18"/>
        </w:rPr>
      </w:pPr>
    </w:p>
    <w:p w:rsidR="00EF1D85" w:rsidRDefault="00EF1D85" w:rsidP="00EF1D85">
      <w:pPr>
        <w:spacing w:after="0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ОТЧЕТ О ПРИБЫЛЯХ И УБЫТКАХ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975"/>
        <w:gridCol w:w="998"/>
        <w:gridCol w:w="1706"/>
      </w:tblGrid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За отчетный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период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За аналогичный период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предыдущего года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4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 xml:space="preserve">Доходы и расходы по обычным видам деятельности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Выручка (нетто) от продажи товаров, продукции, работ,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услуг</w:t>
            </w: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за минусом налога на добавленную стоимость, акцизов и аналогичных обязательных платежей)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Себестоимость проданных товаров, продукции, работ, услуг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Валовая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Прочие доходы и расходы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Прибыль (убыток) до налогообложения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-101000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Чистая прибыль (убыток) отчетного периода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-101000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СПРАВОЧНО.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D85" w:rsidRDefault="00EF1D85" w:rsidP="00EF1D85">
      <w:pPr>
        <w:spacing w:after="0"/>
        <w:rPr>
          <w:rFonts w:ascii="Tahoma" w:eastAsia="Times New Roman" w:hAnsi="Tahoma" w:cs="Tahoma"/>
          <w:sz w:val="18"/>
          <w:szCs w:val="18"/>
        </w:rPr>
      </w:pPr>
      <w:bookmarkStart w:id="4" w:name="2005"/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Общество с ограниченной ответственностью "КВАРТСТРОЙ"</w:t>
            </w:r>
          </w:p>
        </w:tc>
      </w:tr>
    </w:tbl>
    <w:p w:rsidR="00EF1D85" w:rsidRDefault="00EF1D85" w:rsidP="00EF1D85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864"/>
        <w:gridCol w:w="1864"/>
        <w:gridCol w:w="1864"/>
        <w:gridCol w:w="1879"/>
      </w:tblGrid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hyperlink w:anchor="2011" w:history="1">
              <w:r>
                <w:rPr>
                  <w:rStyle w:val="a3"/>
                  <w:rFonts w:eastAsia="Times New Roman" w:cs="Arial"/>
                </w:rPr>
                <w:t>2011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hyperlink w:anchor="2008" w:history="1">
              <w:r>
                <w:rPr>
                  <w:rStyle w:val="a3"/>
                  <w:rFonts w:eastAsia="Times New Roman" w:cs="Arial"/>
                </w:rPr>
                <w:t>2008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hyperlink w:anchor="2007" w:history="1">
              <w:r>
                <w:rPr>
                  <w:rStyle w:val="a3"/>
                  <w:rFonts w:eastAsia="Times New Roman" w:cs="Arial"/>
                </w:rPr>
                <w:t>2007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hyperlink w:anchor="2006" w:history="1">
              <w:r>
                <w:rPr>
                  <w:rStyle w:val="a3"/>
                  <w:rFonts w:eastAsia="Times New Roman" w:cs="Arial"/>
                </w:rPr>
                <w:t>2006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Style w:val="activ-link1"/>
                <w:rFonts w:eastAsia="Times New Roman" w:cs="Arial"/>
              </w:rPr>
              <w:t>2005</w:t>
            </w:r>
          </w:p>
        </w:tc>
      </w:tr>
    </w:tbl>
    <w:p w:rsidR="00EF1D85" w:rsidRDefault="00EF1D85" w:rsidP="00EF1D8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EF1D85" w:rsidRDefault="00EF1D85" w:rsidP="00EF1D85">
      <w:pPr>
        <w:spacing w:after="0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 xml:space="preserve">Бухгалтерская отчетность за 2005 год </w:t>
      </w:r>
    </w:p>
    <w:p w:rsidR="00EF1D85" w:rsidRDefault="00EF1D85" w:rsidP="00EF1D8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EF1D85" w:rsidRDefault="00EF1D85" w:rsidP="00EF1D85">
      <w:pPr>
        <w:spacing w:after="0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БУХГАЛТЕРСКИЙ БАЛАНС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975"/>
        <w:gridCol w:w="1104"/>
        <w:gridCol w:w="1305"/>
      </w:tblGrid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Актив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начало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отчетного года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конец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отчетного периода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4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I. ВНЕОБОРОТНЫЕ АКТИВЫ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Долгосрочные финансовые вложения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внеоборотные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II. ОБОРОТНЫЕ АКТИВЫ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Запасы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 том числе: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сырье, материалы и другие аналогичные ценности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животные на выращивании и откорме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затраты в незавершенном производстве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готовая продукция и товары для перепродажи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товары отгруженные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расходы будущих периодов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запасы и затраты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Дебиторская задолженность (платежи по которой ожидаются более чем через 12 месяцев после отчетной даты)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 том числе покупатели и заказчики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Дебиторская задолженность (платежи по которой ожидаются более чем через 12 месяцев после отчетной даты)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 том числе покупатели и заказчики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Краткосрочные финансовые вложения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Денежные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II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БАЛАНС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99000</w:t>
            </w:r>
          </w:p>
        </w:tc>
      </w:tr>
    </w:tbl>
    <w:p w:rsidR="00EF1D85" w:rsidRDefault="00EF1D85" w:rsidP="00EF1D85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4"/>
        <w:gridCol w:w="975"/>
        <w:gridCol w:w="1226"/>
        <w:gridCol w:w="1524"/>
      </w:tblGrid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Пассив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начало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отчетного года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конец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отчетного периода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4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 xml:space="preserve">III. КАПИТАЛ И РЕЗЕРВЫ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100000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Добавочный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 том числе: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резервы, образованные в соответствии с законодательством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III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IV. ДОЛГОСРОЧНЫЕ ОБЯЗАТЕЛЬСТВА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Займы и кредиты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долгосрочные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IV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V. КРАТКОСРОЧНЫЕ ОБЯЗАТЕЛЬСТВА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Займы и кредиты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 том числе: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поставщики и подрядчики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задолженность перед персоналом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задолженность перед государственными внебюджетными фондами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задолженность по налогам и сборам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кредиторы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Задолженность перед участниками (учредителями) по выплате доходов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Резервы предстоящих расходов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краткосрочные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ИТОГО по разделу V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БАЛАНС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СПРАВКА о наличии ценностей, учитываемых на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забалансовых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счетах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Арендованные основные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 том числе по лизингу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Товарно-материальные ценности</w:t>
            </w:r>
            <w:proofErr w:type="gram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принятые на ответственное хранение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Товары, принятые на комиссию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Списанная в убыток задолженность неплатежеспособных дебиторов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Обеспечение обязательств и платежей полученные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Обеспечение обязательств и платежей выданные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Износ жилищного фонда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Износ объектов внешнего благоустройства и других аналогичных объектов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Нематериальные активы, полученные в пользование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D85" w:rsidRDefault="00EF1D85" w:rsidP="00EF1D85">
      <w:pPr>
        <w:spacing w:after="240"/>
        <w:rPr>
          <w:rFonts w:ascii="Tahoma" w:eastAsia="Times New Roman" w:hAnsi="Tahoma" w:cs="Tahoma"/>
          <w:sz w:val="18"/>
          <w:szCs w:val="18"/>
        </w:rPr>
      </w:pPr>
    </w:p>
    <w:p w:rsidR="00EF1D85" w:rsidRDefault="00EF1D85" w:rsidP="00EF1D85">
      <w:pPr>
        <w:spacing w:after="0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ОТЧЕТ О ПРИБЫЛЯХ И УБЫТКАХ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975"/>
        <w:gridCol w:w="998"/>
        <w:gridCol w:w="1706"/>
      </w:tblGrid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За отчетный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период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За аналогичный период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предыдущего года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4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Доходы и расходы по обычным видам деятельности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Выручка (нетто) от продажи товаров, продукции, работ,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услуг</w:t>
            </w: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за минусом налога на добавленную стоимость, акцизов и аналогичных обязательных платежей)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Себестоимость проданных товаров, продукции, работ, услуг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Валовая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rHeight w:val="510"/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Прочие доходы и расходы 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Прибыль (убыток) до налогообложения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Чистая прибыль (убыток) отчетного периода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-1000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СПРАВОЧНО.</w:t>
            </w: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F1D85" w:rsidTr="000A143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85" w:rsidRDefault="00EF1D85" w:rsidP="000A143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1D85" w:rsidRDefault="00EF1D85" w:rsidP="00EF1D85">
      <w:pPr>
        <w:spacing w:after="240"/>
        <w:rPr>
          <w:rFonts w:ascii="Tahoma" w:eastAsia="Times New Roman" w:hAnsi="Tahoma" w:cs="Tahoma"/>
          <w:sz w:val="18"/>
          <w:szCs w:val="18"/>
        </w:rPr>
      </w:pPr>
    </w:p>
    <w:p w:rsidR="000C1249" w:rsidRDefault="000C1249">
      <w:bookmarkStart w:id="5" w:name="_GoBack"/>
      <w:bookmarkEnd w:id="5"/>
    </w:p>
    <w:sectPr w:rsidR="000C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85"/>
    <w:rsid w:val="000C1249"/>
    <w:rsid w:val="00E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8D8B2-6594-4D9D-BA7F-4BC53262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D85"/>
    <w:rPr>
      <w:rFonts w:ascii="Verdana" w:hAnsi="Verdana" w:hint="default"/>
      <w:b/>
      <w:bCs/>
      <w:color w:val="155681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EF1D85"/>
    <w:rPr>
      <w:rFonts w:ascii="Verdana" w:hAnsi="Verdana" w:hint="default"/>
      <w:b/>
      <w:bCs/>
      <w:color w:val="155681"/>
      <w:sz w:val="20"/>
      <w:szCs w:val="20"/>
      <w:u w:val="single"/>
    </w:rPr>
  </w:style>
  <w:style w:type="paragraph" w:customStyle="1" w:styleId="activ-link">
    <w:name w:val="activ-link"/>
    <w:basedOn w:val="a"/>
    <w:rsid w:val="00EF1D85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color w:val="000000"/>
      <w:sz w:val="20"/>
      <w:szCs w:val="20"/>
      <w:lang w:eastAsia="ru-RU"/>
    </w:rPr>
  </w:style>
  <w:style w:type="paragraph" w:customStyle="1" w:styleId="cell">
    <w:name w:val="cell"/>
    <w:basedOn w:val="a"/>
    <w:rsid w:val="00EF1D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ell-even">
    <w:name w:val="cell-even"/>
    <w:basedOn w:val="a"/>
    <w:rsid w:val="00EF1D85"/>
    <w:pPr>
      <w:shd w:val="clear" w:color="auto" w:fill="EFF2E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ell-header">
    <w:name w:val="cell-header"/>
    <w:basedOn w:val="a"/>
    <w:rsid w:val="00EF1D85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ell-header-bold">
    <w:name w:val="cell-header-bold"/>
    <w:basedOn w:val="a"/>
    <w:rsid w:val="00EF1D85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ell-info">
    <w:name w:val="cell-info"/>
    <w:basedOn w:val="a"/>
    <w:rsid w:val="00EF1D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808080"/>
      <w:sz w:val="24"/>
      <w:szCs w:val="24"/>
      <w:lang w:eastAsia="ru-RU"/>
    </w:rPr>
  </w:style>
  <w:style w:type="paragraph" w:customStyle="1" w:styleId="cell-line">
    <w:name w:val="cell-line"/>
    <w:basedOn w:val="a"/>
    <w:rsid w:val="00EF1D85"/>
    <w:pPr>
      <w:pBdr>
        <w:top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-text">
    <w:name w:val="head-text"/>
    <w:basedOn w:val="a"/>
    <w:rsid w:val="00EF1D85"/>
    <w:pPr>
      <w:spacing w:before="100" w:beforeAutospacing="1" w:after="100" w:afterAutospacing="1" w:line="240" w:lineRule="auto"/>
    </w:pPr>
    <w:rPr>
      <w:rFonts w:ascii="Verdana" w:eastAsiaTheme="minorEastAsia" w:hAnsi="Verdana" w:cs="Times New Roman"/>
      <w:b/>
      <w:bCs/>
      <w:color w:val="000000"/>
      <w:sz w:val="20"/>
      <w:szCs w:val="20"/>
      <w:lang w:eastAsia="ru-RU"/>
    </w:rPr>
  </w:style>
  <w:style w:type="paragraph" w:customStyle="1" w:styleId="header">
    <w:name w:val="header"/>
    <w:basedOn w:val="a"/>
    <w:rsid w:val="00EF1D85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color w:val="AAAAAA"/>
      <w:sz w:val="16"/>
      <w:szCs w:val="16"/>
      <w:lang w:eastAsia="ru-RU"/>
    </w:rPr>
  </w:style>
  <w:style w:type="paragraph" w:customStyle="1" w:styleId="header-line1">
    <w:name w:val="header-line1"/>
    <w:basedOn w:val="a"/>
    <w:rsid w:val="00EF1D85"/>
    <w:pPr>
      <w:pBdr>
        <w:top w:val="single" w:sz="6" w:space="0" w:color="F8F8F8"/>
        <w:left w:val="single" w:sz="6" w:space="0" w:color="F8F8F8"/>
        <w:bottom w:val="single" w:sz="6" w:space="0" w:color="F8F8F8"/>
        <w:right w:val="single" w:sz="6" w:space="0" w:color="F8F8F8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-line2">
    <w:name w:val="header-line2"/>
    <w:basedOn w:val="a"/>
    <w:rsid w:val="00EF1D85"/>
    <w:pPr>
      <w:pBdr>
        <w:top w:val="single" w:sz="6" w:space="0" w:color="EAEDED"/>
        <w:left w:val="single" w:sz="6" w:space="0" w:color="EAEDED"/>
        <w:bottom w:val="single" w:sz="6" w:space="0" w:color="EAEDED"/>
        <w:right w:val="single" w:sz="6" w:space="0" w:color="EAEDE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-line3">
    <w:name w:val="header-line3"/>
    <w:basedOn w:val="a"/>
    <w:rsid w:val="00EF1D85"/>
    <w:pPr>
      <w:pBdr>
        <w:top w:val="single" w:sz="6" w:space="0" w:color="E1E6E6"/>
        <w:left w:val="single" w:sz="6" w:space="0" w:color="E1E6E6"/>
        <w:bottom w:val="single" w:sz="6" w:space="0" w:color="E1E6E6"/>
        <w:right w:val="single" w:sz="6" w:space="0" w:color="E1E6E6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"/>
    <w:rsid w:val="00EF1D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level-0">
    <w:name w:val="level-0"/>
    <w:basedOn w:val="a"/>
    <w:rsid w:val="00EF1D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evel-1">
    <w:name w:val="level-1"/>
    <w:basedOn w:val="a"/>
    <w:rsid w:val="00EF1D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argin-top10mm">
    <w:name w:val="margin-top10mm"/>
    <w:basedOn w:val="a"/>
    <w:rsid w:val="00EF1D85"/>
    <w:pPr>
      <w:spacing w:before="567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argin-top5mm">
    <w:name w:val="margin-top5mm"/>
    <w:basedOn w:val="a"/>
    <w:rsid w:val="00EF1D85"/>
    <w:pPr>
      <w:spacing w:before="284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ctiv-link1">
    <w:name w:val="activ-link1"/>
    <w:basedOn w:val="a0"/>
    <w:rsid w:val="00EF1D85"/>
    <w:rPr>
      <w:rFonts w:ascii="Verdana" w:hAnsi="Verdana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Новосёлова</dc:creator>
  <cp:keywords/>
  <dc:description/>
  <cp:lastModifiedBy>Ирина Новосёлова</cp:lastModifiedBy>
  <cp:revision>2</cp:revision>
  <dcterms:created xsi:type="dcterms:W3CDTF">2014-09-12T06:02:00Z</dcterms:created>
  <dcterms:modified xsi:type="dcterms:W3CDTF">2014-09-12T06:03:00Z</dcterms:modified>
</cp:coreProperties>
</file>