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"/>
        <w:gridCol w:w="71"/>
        <w:gridCol w:w="75"/>
        <w:gridCol w:w="8980"/>
        <w:gridCol w:w="71"/>
        <w:gridCol w:w="308"/>
      </w:tblGrid>
      <w:tr w:rsidR="0090611A" w:rsidRPr="00944802" w:rsidTr="0090611A">
        <w:trPr>
          <w:jc w:val="center"/>
        </w:trPr>
        <w:tc>
          <w:tcPr>
            <w:tcW w:w="5000" w:type="pct"/>
            <w:gridSpan w:val="6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Обещанные "Земные любимые".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Знакомятся с "фантиками",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а пробуют на вкус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…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аверное, каждый человек мечтает встретить настоящую любовь: с детства представляет ее, потом ждет, ищет. Но когда встречает, почему-то очень часто разочаровывается, считает, что обманулся в человеке, ищет причины, однако не может разобраться, что произошло.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течение жизни в подобные ситуации попадает, практически, каждый человек. Давайте попробуем разобраться, на чем основан механизм отношений между мужчиной и женщиной в обществе: что принимается за основу, кто кого любит и за что.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Вы замечали, когда человек влюбляется, он меняется. Подобные аналогии можно увидеть и в природе. В природе существует брачный период, когда самец и самка "одеваются в брачные наряды". Особенно у птиц: самка - не всегда, а самец обязательно покрывается разноцветными перьями. В общем, они меняют свой образ.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Люди, влюбляясь, тоже надевают "брачный наряд", меняют свой образ: но психологический. То есть, они поворачиваются к любимым самыми лучшими своими сторонами. Даже не имея этих качеств, люди их воображают, раздувают, создают. И человек начинает казаться значительно лучше, чем он есть на самом деле. В данный момент он такой и есть; он сам в это верит и нравится себе. Когда же снимает брачный наряд, заканчивает себя "любить", он становится совершенно другим. Поэтому люди очень часто обманываются, разочаровываются в своих избранниках.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Любимый человек помогает вам создать образ о себе, который соответствует вашему понятию о хорошем, и помогает находиться в нем некоторое время, "подогревая" его с помощью гитары.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А что происходит дальше? Как дальше развиваются события?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Чтобы разобраться в этом, необходимо посмотреть, из чего "состоит" человек. </w:t>
            </w:r>
            <w:hyperlink r:id="rId5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11A" w:rsidRPr="00944802" w:rsidTr="0094480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32754242"/>
            <w:bookmarkEnd w:id="0"/>
          </w:p>
        </w:tc>
        <w:tc>
          <w:tcPr>
            <w:tcW w:w="4801" w:type="pct"/>
            <w:gridSpan w:val="4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Физическое тело. Оно может нравиться или не нравиться: фигура, взгляд, волосы – это стабильная часть структуры, изменяющаяся медленно.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Дальше – собственный логический образ – представление человека о самом себе - то, каким он хочет казаться, как выглядит, как ведет себя в жизни. На этом образе основано его поведение.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Оценка окружающих также является частью общего образа человека. Например, человек представляет себя Петром 1, а окружающие о нем говорят как о тихо или средне помешанном </w:t>
            </w:r>
            <w:proofErr w:type="spellStart"/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придурке</w:t>
            </w:r>
            <w:proofErr w:type="spellEnd"/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царственными заскоками.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Также определяющим фактором является сумма задач в структуре – тех задач, которые человек постоянно решает в своей жизни – на работе, в быту, в отношениях с окружающими …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Эта сумма задач зависит от самооценки, от потребности в энергии, от того, сколько берет на себя человек в жизни и сколько на него "навешивают" другие.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 что получается?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Получается, что человек, практически весь, состоит из "павлиньих перьев". Внутри собственный логический образ (мнение о себе). А вокруг, как "лепестки", - мнения окружающих о нем. Эти мнения могут быть как со знаком "плюс", так и со знаком "минус". Но в любом случае получается уход от реальности. Ведь мнение - только тогда мнение, когда оно нереально. Оно так и называется "мнение", потому что построено на заранее неполной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информации.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Это своеобразный набор "масок", "костюмов", за которыми прячется реальный человек.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Где же искать эти самые "павлиньи перья"? Что изменяет человек, кроме физического тела и костюма? </w:t>
            </w:r>
            <w:hyperlink r:id="rId6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11A" w:rsidRPr="00944802" w:rsidTr="00944802">
        <w:trPr>
          <w:gridBefore w:val="2"/>
          <w:wBefore w:w="75" w:type="pct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32754352"/>
            <w:bookmarkEnd w:id="1"/>
          </w:p>
        </w:tc>
        <w:tc>
          <w:tcPr>
            <w:tcW w:w="4687" w:type="pct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Собственный логический образ. Если задать образ слишком дорогим ("я – само совершенство!") - не хватает энергии для его поддержания. И что тогда человек делает? Он ищет подтверждения собственного образа у окружающих. Он ходит и рассказывает о себе, пытаясь сформировать у окружающих тот образ, который ему приятен, и набрать на него энергетику. Вот для чего объясняют родственникам, соседям и друзьям свои поступки …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Причем собственное мнение о себе удержать очень трудно. На это нужно постоянно тратить средства: надо выглядеть так, чтобы о вас не сказали плохо, надо содержать квартиру в приличном состоянии, надо ходить по вечеринкам, по родственникам с хорошими подарками и т.д. Так мнение окружающих формирует слой общественного мнения о человеке. "Раскручивание" артиста на эстраде или художника, любого должностного лица или политика – это создание тех же самых мнений, тех же "лепестков", которые выставляют его в ярком свете. Популярность должна набрать сумму мнений, из которой и рождается личность человека.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И у каждого человека, особенно у женщин, буквально с детства, матерью воспитываются качества, способы и методы по формированию мнения окружающих о себе. То есть, каждая хочет, чтобы ее считали отличной хозяйкой, хорошей женой и матерью …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11A" w:rsidRPr="00944802" w:rsidTr="00944802">
        <w:trPr>
          <w:gridBefore w:val="2"/>
          <w:wBefore w:w="75" w:type="pct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32754474"/>
            <w:bookmarkEnd w:id="2"/>
          </w:p>
        </w:tc>
        <w:tc>
          <w:tcPr>
            <w:tcW w:w="4687" w:type="pct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вот посмотрите, что происходит. Растет, как цветок в оранжерее, и вырастает симпатичная девушка. На нее сразу смотрят симпатичные мальчики и начинают ее оценивать. Чем больше на девушке внимания со стороны молодых людей, тем больше она должна соответствовать созданному ими образу: она - "вся из себя" с "перьями", в косметике и на высоких каблуках. Но ее саму за этим "костюмом" не видно.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 получается такой "цветочек", в середине которого собственное мнение о себе, а вокруг – как лепестки – мнения окружающих. Этот "цветочек" и составляет тот образ, который в народе принято называть "невеста на выданье". Недаром родители серьезно относятся к репутации дочери "на выданье". Важно, чтобы ее репутация не была "подмочена", т.к. в данной ситуации мнение людей о девушке – это ее "лицо". Если мнение изменится, то девушка в глазах других станет уже не такой красивой и привлекательной, хотя реально она останется такой же.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Почему мнения так важны? Потому что на них много энергии и им трудно противостоять. На собственное мнение человека о себе всегда идет давление снаружи и, если снаружи "давит" 10-15 "лепестков", то человек начинает верить, чисто по энергетике, что это так и есть. Поэтому людей всю жизнь волнует сумма мнений о себе. То есть, сам человек - это мозаика из мнений по отношению к нему. Но внутри у него также существует набор мнений о людях, окружающих его. </w:t>
            </w:r>
            <w:hyperlink r:id="rId8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0611A" w:rsidRPr="00944802" w:rsidRDefault="0090611A" w:rsidP="0090611A">
      <w:pPr>
        <w:shd w:val="clear" w:color="auto" w:fill="F5F5F5"/>
        <w:spacing w:after="0" w:line="432" w:lineRule="atLeast"/>
        <w:rPr>
          <w:rFonts w:ascii="Arial" w:eastAsia="Times New Roman" w:hAnsi="Arial" w:cs="Arial"/>
          <w:vanish/>
          <w:sz w:val="24"/>
          <w:szCs w:val="24"/>
          <w:lang w:eastAsia="ru-RU"/>
        </w:rPr>
      </w:pPr>
      <w:bookmarkStart w:id="3" w:name="32754580"/>
      <w:bookmarkEnd w:id="3"/>
    </w:p>
    <w:tbl>
      <w:tblPr>
        <w:tblW w:w="4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"/>
        <w:gridCol w:w="8985"/>
        <w:gridCol w:w="317"/>
      </w:tblGrid>
      <w:tr w:rsidR="0090611A" w:rsidRPr="00944802" w:rsidTr="0094480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2" w:type="pct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 вот встречаются два таких "цветочка": 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женский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мужской. Сразу же идет оценка друг друга, и если они и решают быть вместе, остается только один "лепесток" - оценка собственного мужчины (женщины). Все другие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"облетают": ее уже никто не присматривает, ее уже никто не оценивает. Но в этом состоянии молодые находятся недолго - формируется новый "кружок" оценок, новый "аленький цветочек": только это уже свекровь, </w:t>
            </w:r>
            <w:proofErr w:type="spell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свекр</w:t>
            </w:r>
            <w:proofErr w:type="spell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так дальше по родству. В новой обстановке женщина уже совершенно в другом "наряде", но середина ее также не видна. С мужчиной, конечно, происходит то же самое. Таким образом, "свадебный эффект" (смена мнений), меняет молодых людей до неузнаваемости. Но опять все дело во мнениях, потому что другое в человеке никто не видит. Видно просто физическое тело, а вокруг - мнения окружающих. И сумма мнений настолько велика (родственники, соседи, друзья, сослуживцы…), что два человека 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вынуждены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будут этим мнениям соответствовать. Они просто не сумеют им противостоять, потому что этой паре больше неоткуда получать энергию, кроме как от окружающих людей. А чтобы этой энергией пользоваться, им нужно согласиться с теми мнениями, которые о них сформированы. Они обязаны согласиться.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 опять на отношения мужчины и женщины влияют мнения окружающих людей. Вот и получается, что мнение формирует человека. И люди друг в друге любят не конкретного человека, а мнение о нем.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Конечно, он или она могут этому мнению начать сопротивляться, но тогда будет тратиться собственная энергия. Причем большая. И если человек устал, эти мнения "входят" в его голову - хочет он того или не хочет. Потому что вместе 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вниманием (энергией) общества он вынужден взять и его мнение. Мнение общества становится "его мнением" о собственной жене. И то же самое - с другой стороны.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Но это мнение - отнюдь не любовь. </w:t>
            </w:r>
            <w:hyperlink r:id="rId9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11A" w:rsidRPr="00944802" w:rsidTr="0094480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32754699"/>
            <w:bookmarkEnd w:id="4"/>
          </w:p>
        </w:tc>
        <w:tc>
          <w:tcPr>
            <w:tcW w:w="4802" w:type="pct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 есть, земная любовь отличается от духовной тем, что люди в этой любви не то, что не могут, они не в состоянии иметь даже собственное мнение друг о друге, не 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говоря уж</w:t>
            </w:r>
            <w:r w:rsidR="008A29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 собственных чувствах друг к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другу. Им на это не хватает энергетики, (чтобы оплатить собственное мнение, надо быть полностью энергетически самостоятельным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),. 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Поэтому на каждого партнера обрушивается куча мнений и сплетен, так называемый "портрет", который рисует общество. И люди носят на себе эти "портреты".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Стоит женщине или мужчине потерять энергетику, у них вместо лица будет "портрет, нарисованный обществом". И состоять он будет из мнений окружающих людей. И мужчина свои чувства будет направлять уже не на женщину, а на этот "портрет", который может быть уродливым и безобразным. Поэтому из чувства самосохранения женщины флиртуют с окружающими, стремятся создать образ "женщины, приятной во всех отношениях" и им удается некоторое время держаться на уровне "невесты", за которой все ухаживают. Так женщина создает положительное мнение о себе и нормально выглядит в глазах мужа. Даже если он узнаёт о флирте, "портрет" ему нравится.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Если же она будет вести себя очень строго с окружающими мужчинами, они тут же нарисуют ее совершенно другими "красками". И с этими "красками" она предстанет перед собственным мужем, и уже по ним он ее будет оценивать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ак в земной любви, практически, мнение влюбляется во мнение. Изменяется мнение - изменяется чувство. То есть в отношениях мужчины и женщины очень важен энергетический аспект мнений.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Так как сумма мнений – сильное оружие, согласиться с общественным мнением – это единственный способ выжить в обществе. Чтобы жить в этих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условиях более-менее комфортно, необходимо, чтобы парочка ходила в гости и поддерживала дипломатические отношения с окружающими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.. . Это нужно для того, чтобы "портреты" выглядели нормально. Но, если они будут игнорировать это общество и заниматься своим делом, им нарисуют такие "портреты", что страшно будет взглянуть. </w:t>
            </w:r>
            <w:hyperlink r:id="rId10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0611A" w:rsidRPr="00944802" w:rsidRDefault="0090611A" w:rsidP="00944802">
      <w:pPr>
        <w:shd w:val="clear" w:color="auto" w:fill="F5F5F5"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bookmarkStart w:id="5" w:name="32754921"/>
      <w:bookmarkEnd w:id="5"/>
    </w:p>
    <w:tbl>
      <w:tblPr>
        <w:tblW w:w="4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"/>
        <w:gridCol w:w="8985"/>
        <w:gridCol w:w="317"/>
      </w:tblGrid>
      <w:tr w:rsidR="0090611A" w:rsidRPr="00944802" w:rsidTr="0094480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2" w:type="pct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Вот люди обычно так и живут: они соглашаются с общественным мнением о себе и работают уже не над собственным совершенствованием, а над совершенствованием общественного мнения о себе. Они живут, как принято в обществе, делают, что положено, и этим зарабатывают большое количество энергетики. Ведь если человек соответствует мнению общества о нем, он получает энергетику. Если нет – его лишают всего.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Если вы попробуете рискнуть иметь о себе мнение, отличное от мнения общества о вас, оно обернется против вас, забирая энергетику. И у вас, практически, первое время не останется сил, чтобы двигаться и дышать. Помните такие случаи, широко распространенные в литературе, когда общество отворачивается от какой-нибудь женщины, и она идет и "счастливо" топится?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Люди не могут жить без мнений. Мало того, что у них есть собственное мнение. Они делают вообще страшные вещи: объединяясь в компанию, вырабатывают "согласованное мнение о человеке". А таким способом можно разрушить любые отношения, потому что мнение - это система </w:t>
            </w:r>
            <w:proofErr w:type="spell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энергораспределения</w:t>
            </w:r>
            <w:proofErr w:type="spell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общества. Зависимость от энергетики общества - это тот рефлекс, который не дает возможности любить. </w:t>
            </w:r>
            <w:hyperlink r:id="rId11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11A" w:rsidRPr="00944802" w:rsidTr="0094480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32754964"/>
            <w:bookmarkEnd w:id="6"/>
          </w:p>
        </w:tc>
        <w:tc>
          <w:tcPr>
            <w:tcW w:w="4802" w:type="pct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Любить надо не мнение, не образ, а реального человека, какой он есть. Не надо рисовать "портретов", а, если уж они и нарисованы, не надо применять их в любви и в отношениях.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То есть, мнение (даже собственное мнение о себе) - это сознательный уход от реальности. Когда человек формирует мнение о ком-то, у него нет полной информации о процессах, происходящих в структуре и в душе человека. И вот это мнение является духовным образом человека, который потом и любят. И очень часто происходит так, что мнение о любимом (любимой) напрямую связано с отношением к нему. То есть, "я люблю тебя за то, что у меня по отношению к тебе вот такое мнение сформировано. И, упаси тебя бог, это мнение каким-то поступком разрушить. Сразу мои чувства и отношение к тебе сменятся 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противоположные".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 реальный человек живет в событиях, он решает задачи, он ошибается, борется, карабкается, как таракан по стакану, падает и опять поднимается, опять падает …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Он как-то выкручивается. Создание мнения о нем похоже на взведенный курок. Человека лишают возможности ошибаться! Его ставят перед обязанностью и необходимостью соответствовать этому мнению, в каких бы условиях он ни находился. Он не имеет права ни на что, боясь тут же получить негатив в отношении. То есть, тут же рушатся отношения, тут же рушатся чувства, тут же рушится любовь. И начинается разочарование.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Вот в этом и заключается ошибка. </w:t>
            </w:r>
            <w:hyperlink r:id="rId12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11A" w:rsidRPr="00944802" w:rsidTr="0094480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32755041"/>
            <w:bookmarkEnd w:id="7"/>
          </w:p>
        </w:tc>
        <w:tc>
          <w:tcPr>
            <w:tcW w:w="4802" w:type="pct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Земная любовь нормальна и возможна, когда нет мнений относительно друг друга. Человек - живой, он может быть разным, но в любом случае должен оставаться самим собой. Он, в отличие от мнения, меняется постепенно и плавно. Это изменение может длиться годами, а мнение меняется за неделю, иногда несколько раз. Таким образом, разочарование происходит не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 человеке (в человеке разочароваться нельзя), а во мнении о нем, в том образе, который ему нарисовали.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Можно не учитывать и не замечать мнения окружающих о любимом человеке. Можно воспринимать это просто, как "ведро мусора", которое висит над его головой. Оно висит у всех и у каждого. Но не надо свое отношение к человеку формировать на основании содержимого этого "ведра".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Нужно учиться распознавать "грим", который создают мнения. А когда человек с мнениями разберется, тогда он увидит, что в отношениях наступил покой. Это не будет, естественно, идеальной любовью, но будет любовь к реальному, земному человеку с его ошибками, проблемами, жизненными трудностями, а не к мнениям о нем. Это и есть та самая "изюминка", о которой стоит говорить в этой теме.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Вся вот эта катавасия с </w:t>
            </w:r>
            <w:proofErr w:type="spell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любовями</w:t>
            </w:r>
            <w:proofErr w:type="spell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напоминает игру в фантики, ларек с заграничными товарами: знакомятся с "фантиками", а пробуют на вкус!… </w:t>
            </w:r>
            <w:hyperlink r:id="rId13" w:tgtFrame="cutTree1547504" w:tooltip="Открыть данную ветку как часть темы" w:history="1">
              <w:r w:rsidRPr="00944802">
                <w:rPr>
                  <w:rFonts w:ascii="Arial" w:eastAsia="Times New Roman" w:hAnsi="Arial" w:cs="Arial"/>
                  <w:color w:val="B0B0B0"/>
                  <w:sz w:val="24"/>
                  <w:szCs w:val="24"/>
                  <w:lang w:eastAsia="ru-RU"/>
                </w:rPr>
                <w:t>¶</w:t>
              </w:r>
            </w:hyperlink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11A" w:rsidRPr="00944802" w:rsidTr="0094480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32755113"/>
            <w:bookmarkEnd w:id="8"/>
          </w:p>
        </w:tc>
        <w:tc>
          <w:tcPr>
            <w:tcW w:w="4802" w:type="pct"/>
            <w:tcMar>
              <w:top w:w="75" w:type="dxa"/>
              <w:left w:w="225" w:type="dxa"/>
              <w:bottom w:w="150" w:type="dxa"/>
              <w:right w:w="0" w:type="dxa"/>
            </w:tcMar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Этот факт дает очень много абсолютно ненужных проблем человеку, потому что мнение - это просто бросок камня. И, естественно, что человек часто получает этим камнем обратно и ничуть не слабее, чем он бросил.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В нормальной любви - без мнений - легко: там не надо напрягаться, кем-то казаться, не надо платить за то, что человек такой, какой он есть. Не надо постоянно прятаться, прихорашиваться и изображать из себя нечто более красивое, чем есть на самом деле. А все остальное меняется, как листья осенью: опадает, опять набирается и опять опадает.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Но если человек прячется за свой логический образ, за воспитание, поведение – это тоже обман - нормальной любви с ним не получится никогда. Нельзя любить воспитание – это обман! Нельзя любить поведение – это тоже обман! Этот человек с воспитанием и поведением напьется или заболеет, откинет свое поведение и воспитание, и перед вами предстанет "такое чудо в перьях или без перьев", которое вам не только неприятно, но и глубоко отвратительно.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Но если вы полюбите то, что осталось собой, - это и будет земная, настоящая любовь …</w:t>
            </w:r>
            <w:proofErr w:type="gramStart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8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 тогда вы увидите, что вам все равно: "наверху" он или "внизу", при деньгах или при долгах – чувство к нему все равно одно и то же, одинаковое. Это чувство к реальному человеку. </w:t>
            </w:r>
          </w:p>
        </w:tc>
        <w:tc>
          <w:tcPr>
            <w:tcW w:w="0" w:type="auto"/>
            <w:vMerge/>
            <w:tcBorders>
              <w:top w:val="single" w:sz="24" w:space="0" w:color="FFFFFF"/>
            </w:tcBorders>
            <w:vAlign w:val="center"/>
            <w:hideMark/>
          </w:tcPr>
          <w:p w:rsidR="0090611A" w:rsidRPr="00944802" w:rsidRDefault="0090611A" w:rsidP="009448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235F0" w:rsidRPr="00944802" w:rsidRDefault="00B235F0" w:rsidP="00944802">
      <w:pPr>
        <w:rPr>
          <w:sz w:val="24"/>
          <w:szCs w:val="24"/>
          <w:lang w:val="en-US"/>
        </w:rPr>
      </w:pPr>
    </w:p>
    <w:sectPr w:rsidR="00B235F0" w:rsidRPr="00944802" w:rsidSect="00B2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1A"/>
    <w:rsid w:val="00801D3F"/>
    <w:rsid w:val="008A2984"/>
    <w:rsid w:val="0090611A"/>
    <w:rsid w:val="00944802"/>
    <w:rsid w:val="00B235F0"/>
    <w:rsid w:val="00BD6FC6"/>
    <w:rsid w:val="00CE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11A"/>
    <w:rPr>
      <w:color w:val="2971A7"/>
      <w:u w:val="single"/>
    </w:rPr>
  </w:style>
  <w:style w:type="character" w:customStyle="1" w:styleId="textattention4">
    <w:name w:val="textattention4"/>
    <w:basedOn w:val="a0"/>
    <w:rsid w:val="0090611A"/>
    <w:rPr>
      <w:color w:val="FF0000"/>
      <w:sz w:val="22"/>
      <w:szCs w:val="22"/>
    </w:rPr>
  </w:style>
  <w:style w:type="character" w:customStyle="1" w:styleId="answerdate">
    <w:name w:val="answerdate"/>
    <w:basedOn w:val="a0"/>
    <w:rsid w:val="0090611A"/>
  </w:style>
  <w:style w:type="paragraph" w:styleId="a4">
    <w:name w:val="Balloon Text"/>
    <w:basedOn w:val="a"/>
    <w:link w:val="a5"/>
    <w:uiPriority w:val="99"/>
    <w:semiHidden/>
    <w:unhideWhenUsed/>
    <w:rsid w:val="0090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984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390">
              <w:marLeft w:val="0"/>
              <w:marRight w:val="1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27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45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6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5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9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7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7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4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37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45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69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34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5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25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.ru/popup.php?c=classForum&amp;m=forumCutTree&amp;s=819&amp;do=cutread&amp;thread=1547504&amp;topic_id=32754474" TargetMode="External"/><Relationship Id="rId13" Type="http://schemas.openxmlformats.org/officeDocument/2006/relationships/hyperlink" Target="http://www.nn.ru/popup.php?c=classForum&amp;m=forumCutTree&amp;s=819&amp;do=cutread&amp;thread=1547504&amp;topic_id=32755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n.ru/popup.php?c=classForum&amp;m=forumCutTree&amp;s=819&amp;do=cutread&amp;thread=1547504&amp;topic_id=32754352" TargetMode="External"/><Relationship Id="rId12" Type="http://schemas.openxmlformats.org/officeDocument/2006/relationships/hyperlink" Target="http://www.nn.ru/popup.php?c=classForum&amp;m=forumCutTree&amp;s=819&amp;do=cutread&amp;thread=1547504&amp;topic_id=327549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.ru/popup.php?c=classForum&amp;m=forumCutTree&amp;s=819&amp;do=cutread&amp;thread=1547504&amp;topic_id=32754242" TargetMode="External"/><Relationship Id="rId11" Type="http://schemas.openxmlformats.org/officeDocument/2006/relationships/hyperlink" Target="http://www.nn.ru/popup.php?c=classForum&amp;m=forumCutTree&amp;s=819&amp;do=cutread&amp;thread=1547504&amp;topic_id=32754921" TargetMode="External"/><Relationship Id="rId5" Type="http://schemas.openxmlformats.org/officeDocument/2006/relationships/hyperlink" Target="http://www.nn.ru/popup.php?c=classForum&amp;m=forumCutTree&amp;s=819&amp;do=cutread&amp;thread=1547504&amp;topic_id=327541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n.ru/popup.php?c=classForum&amp;m=forumCutTree&amp;s=819&amp;do=cutread&amp;thread=1547504&amp;topic_id=327546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n.ru/popup.php?c=classForum&amp;m=forumCutTree&amp;s=819&amp;do=cutread&amp;thread=1547504&amp;topic_id=327545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54E1-CC3B-4DE9-B671-A034EEA5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2444</Words>
  <Characters>13931</Characters>
  <Application>Microsoft Office Word</Application>
  <DocSecurity>0</DocSecurity>
  <Lines>116</Lines>
  <Paragraphs>32</Paragraphs>
  <ScaleCrop>false</ScaleCrop>
  <Company>Teploenergo, JSC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a.pavlova</dc:creator>
  <cp:lastModifiedBy>a.pavlova</cp:lastModifiedBy>
  <cp:revision>4</cp:revision>
  <dcterms:created xsi:type="dcterms:W3CDTF">2011-03-09T05:36:00Z</dcterms:created>
  <dcterms:modified xsi:type="dcterms:W3CDTF">2011-03-09T05:50:00Z</dcterms:modified>
</cp:coreProperties>
</file>