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2"/>
        <w:gridCol w:w="1143"/>
        <w:gridCol w:w="4422"/>
        <w:gridCol w:w="2764"/>
      </w:tblGrid>
      <w:tr w:rsidR="00F014E5" w:rsidRPr="005E6855" w:rsidTr="00F014E5">
        <w:tc>
          <w:tcPr>
            <w:tcW w:w="649" w:type="pct"/>
            <w:tcBorders>
              <w:bottom w:val="single" w:sz="4" w:space="0" w:color="auto"/>
            </w:tcBorders>
          </w:tcPr>
          <w:p w:rsidR="00F014E5" w:rsidRPr="005E6855" w:rsidRDefault="00F014E5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5E6855">
              <w:rPr>
                <w:b/>
                <w:sz w:val="32"/>
                <w:szCs w:val="32"/>
              </w:rPr>
              <w:t>Размер</w:t>
            </w:r>
          </w:p>
        </w:tc>
        <w:tc>
          <w:tcPr>
            <w:tcW w:w="597" w:type="pct"/>
          </w:tcPr>
          <w:p w:rsidR="00F014E5" w:rsidRPr="005E6855" w:rsidRDefault="00F014E5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 xml:space="preserve"> ящики из ДСП </w:t>
            </w:r>
          </w:p>
        </w:tc>
        <w:tc>
          <w:tcPr>
            <w:tcW w:w="2310" w:type="pct"/>
          </w:tcPr>
          <w:p w:rsidR="00F014E5" w:rsidRPr="005E6855" w:rsidRDefault="00F014E5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 xml:space="preserve">ящики из ДСП </w:t>
            </w:r>
            <w:proofErr w:type="spellStart"/>
            <w:r w:rsidRPr="005E6855">
              <w:rPr>
                <w:b/>
                <w:sz w:val="32"/>
                <w:szCs w:val="32"/>
              </w:rPr>
              <w:t>шпонированног</w:t>
            </w:r>
            <w:proofErr w:type="gramStart"/>
            <w:r w:rsidRPr="005E6855">
              <w:rPr>
                <w:b/>
                <w:sz w:val="32"/>
                <w:szCs w:val="32"/>
              </w:rPr>
              <w:t>о</w:t>
            </w:r>
            <w:proofErr w:type="spellEnd"/>
            <w:r w:rsidR="005F0AE8">
              <w:rPr>
                <w:b/>
                <w:sz w:val="32"/>
                <w:szCs w:val="32"/>
              </w:rPr>
              <w:t>(</w:t>
            </w:r>
            <w:proofErr w:type="gramEnd"/>
            <w:r w:rsidR="005F0AE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5F0AE8">
              <w:rPr>
                <w:b/>
                <w:sz w:val="32"/>
                <w:szCs w:val="32"/>
              </w:rPr>
              <w:t>шпонируется</w:t>
            </w:r>
            <w:proofErr w:type="spellEnd"/>
            <w:r w:rsidR="005F0AE8">
              <w:rPr>
                <w:b/>
                <w:sz w:val="32"/>
                <w:szCs w:val="32"/>
              </w:rPr>
              <w:t xml:space="preserve"> с 1 лицевой стороны , внутри ЛДСП не </w:t>
            </w:r>
            <w:proofErr w:type="spellStart"/>
            <w:r w:rsidR="005F0AE8">
              <w:rPr>
                <w:b/>
                <w:sz w:val="32"/>
                <w:szCs w:val="32"/>
              </w:rPr>
              <w:t>шпонируется</w:t>
            </w:r>
            <w:proofErr w:type="spellEnd"/>
            <w:r w:rsidR="005F0AE8">
              <w:rPr>
                <w:b/>
                <w:sz w:val="32"/>
                <w:szCs w:val="32"/>
              </w:rPr>
              <w:t xml:space="preserve"> ) и </w:t>
            </w:r>
            <w:r>
              <w:rPr>
                <w:b/>
                <w:sz w:val="32"/>
                <w:szCs w:val="32"/>
              </w:rPr>
              <w:t xml:space="preserve">крашенного в цвет кровати </w:t>
            </w:r>
          </w:p>
        </w:tc>
        <w:tc>
          <w:tcPr>
            <w:tcW w:w="1444" w:type="pct"/>
          </w:tcPr>
          <w:p w:rsidR="00F014E5" w:rsidRDefault="00F014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Применяется на </w:t>
            </w:r>
            <w:r w:rsidR="00C149D0">
              <w:rPr>
                <w:b/>
                <w:sz w:val="32"/>
                <w:szCs w:val="32"/>
              </w:rPr>
              <w:t xml:space="preserve">всех </w:t>
            </w:r>
            <w:r>
              <w:rPr>
                <w:b/>
                <w:sz w:val="32"/>
                <w:szCs w:val="32"/>
              </w:rPr>
              <w:t xml:space="preserve">моделях </w:t>
            </w:r>
          </w:p>
          <w:p w:rsidR="00C149D0" w:rsidRPr="005E6855" w:rsidRDefault="00C149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Длина кровати</w:t>
            </w:r>
            <w:r w:rsidR="00351452">
              <w:rPr>
                <w:b/>
                <w:sz w:val="32"/>
                <w:szCs w:val="32"/>
              </w:rPr>
              <w:t xml:space="preserve"> с подъемным ортопедическим основанием </w:t>
            </w:r>
            <w:r>
              <w:rPr>
                <w:b/>
                <w:sz w:val="32"/>
                <w:szCs w:val="32"/>
              </w:rPr>
              <w:t xml:space="preserve"> увеличивается на 2см </w:t>
            </w:r>
          </w:p>
        </w:tc>
      </w:tr>
      <w:tr w:rsidR="00C149D0" w:rsidRPr="005E6855" w:rsidTr="00F014E5">
        <w:trPr>
          <w:gridAfter w:val="1"/>
          <w:wAfter w:w="1444" w:type="pct"/>
        </w:trPr>
        <w:tc>
          <w:tcPr>
            <w:tcW w:w="649" w:type="pct"/>
          </w:tcPr>
          <w:p w:rsidR="00C149D0" w:rsidRPr="005E6855" w:rsidRDefault="00C149D0" w:rsidP="005E6855">
            <w:pPr>
              <w:tabs>
                <w:tab w:val="center" w:pos="1088"/>
              </w:tabs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>90</w:t>
            </w:r>
          </w:p>
        </w:tc>
        <w:tc>
          <w:tcPr>
            <w:tcW w:w="597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310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</w:tr>
      <w:tr w:rsidR="00C149D0" w:rsidRPr="005E6855" w:rsidTr="00F014E5">
        <w:trPr>
          <w:gridAfter w:val="1"/>
          <w:wAfter w:w="1444" w:type="pct"/>
        </w:trPr>
        <w:tc>
          <w:tcPr>
            <w:tcW w:w="649" w:type="pct"/>
          </w:tcPr>
          <w:p w:rsidR="00C149D0" w:rsidRPr="005E6855" w:rsidRDefault="00C149D0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>120</w:t>
            </w:r>
            <w:r w:rsidRPr="005E6855">
              <w:rPr>
                <w:b/>
                <w:sz w:val="32"/>
                <w:szCs w:val="32"/>
              </w:rPr>
              <w:tab/>
            </w:r>
          </w:p>
        </w:tc>
        <w:tc>
          <w:tcPr>
            <w:tcW w:w="597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310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</w:tr>
      <w:tr w:rsidR="00C149D0" w:rsidRPr="005E6855" w:rsidTr="00F014E5">
        <w:trPr>
          <w:gridAfter w:val="1"/>
          <w:wAfter w:w="1444" w:type="pct"/>
        </w:trPr>
        <w:tc>
          <w:tcPr>
            <w:tcW w:w="649" w:type="pct"/>
          </w:tcPr>
          <w:p w:rsidR="00C149D0" w:rsidRPr="005E6855" w:rsidRDefault="00C149D0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>140</w:t>
            </w:r>
          </w:p>
        </w:tc>
        <w:tc>
          <w:tcPr>
            <w:tcW w:w="597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310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</w:tr>
      <w:tr w:rsidR="00C149D0" w:rsidRPr="005E6855" w:rsidTr="00F014E5">
        <w:trPr>
          <w:gridAfter w:val="1"/>
          <w:wAfter w:w="1444" w:type="pct"/>
        </w:trPr>
        <w:tc>
          <w:tcPr>
            <w:tcW w:w="649" w:type="pct"/>
          </w:tcPr>
          <w:p w:rsidR="00C149D0" w:rsidRPr="005E6855" w:rsidRDefault="00C149D0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>160</w:t>
            </w:r>
          </w:p>
        </w:tc>
        <w:tc>
          <w:tcPr>
            <w:tcW w:w="597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  <w:r w:rsidR="00C149D0" w:rsidRPr="005E6855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310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</w:tr>
      <w:tr w:rsidR="00C149D0" w:rsidRPr="005E6855" w:rsidTr="00F014E5">
        <w:trPr>
          <w:gridAfter w:val="1"/>
          <w:wAfter w:w="1444" w:type="pct"/>
        </w:trPr>
        <w:tc>
          <w:tcPr>
            <w:tcW w:w="649" w:type="pct"/>
          </w:tcPr>
          <w:p w:rsidR="00C149D0" w:rsidRPr="005E6855" w:rsidRDefault="00C149D0">
            <w:pPr>
              <w:rPr>
                <w:b/>
                <w:sz w:val="32"/>
                <w:szCs w:val="32"/>
              </w:rPr>
            </w:pPr>
            <w:r w:rsidRPr="005E6855">
              <w:rPr>
                <w:b/>
                <w:sz w:val="32"/>
                <w:szCs w:val="32"/>
              </w:rPr>
              <w:t>180</w:t>
            </w:r>
          </w:p>
        </w:tc>
        <w:tc>
          <w:tcPr>
            <w:tcW w:w="597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  <w:r w:rsidR="00C149D0" w:rsidRPr="005E6855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2310" w:type="pct"/>
          </w:tcPr>
          <w:p w:rsidR="00C149D0" w:rsidRPr="005E6855" w:rsidRDefault="005E2D5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  <w:r w:rsidR="00C149D0">
              <w:rPr>
                <w:b/>
                <w:sz w:val="32"/>
                <w:szCs w:val="32"/>
              </w:rPr>
              <w:t>00</w:t>
            </w:r>
          </w:p>
        </w:tc>
      </w:tr>
    </w:tbl>
    <w:p w:rsidR="008E6974" w:rsidRDefault="00C5254D">
      <w:r>
        <w:t xml:space="preserve"> Стандартная глубина ящика 18см + ортопед 4см </w:t>
      </w:r>
    </w:p>
    <w:sectPr w:rsidR="008E69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EB" w:rsidRDefault="008F26EB" w:rsidP="0003205F">
      <w:pPr>
        <w:spacing w:after="0" w:line="240" w:lineRule="auto"/>
      </w:pPr>
      <w:r>
        <w:separator/>
      </w:r>
    </w:p>
  </w:endnote>
  <w:endnote w:type="continuationSeparator" w:id="0">
    <w:p w:rsidR="008F26EB" w:rsidRDefault="008F26EB" w:rsidP="0003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EB" w:rsidRDefault="008F26EB" w:rsidP="0003205F">
      <w:pPr>
        <w:spacing w:after="0" w:line="240" w:lineRule="auto"/>
      </w:pPr>
      <w:r>
        <w:separator/>
      </w:r>
    </w:p>
  </w:footnote>
  <w:footnote w:type="continuationSeparator" w:id="0">
    <w:p w:rsidR="008F26EB" w:rsidRDefault="008F26EB" w:rsidP="0003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Default="0003205F">
    <w:pPr>
      <w:pStyle w:val="a4"/>
    </w:pPr>
  </w:p>
  <w:p w:rsidR="0003205F" w:rsidRPr="0003205F" w:rsidRDefault="0003205F">
    <w:pPr>
      <w:pStyle w:val="a4"/>
      <w:rPr>
        <w:sz w:val="32"/>
        <w:szCs w:val="32"/>
      </w:rPr>
    </w:pPr>
    <w:r w:rsidRPr="00F51181">
      <w:rPr>
        <w:sz w:val="28"/>
        <w:szCs w:val="28"/>
      </w:rPr>
      <w:t xml:space="preserve">                                    </w:t>
    </w:r>
    <w:r w:rsidR="005E6855" w:rsidRPr="00F51181">
      <w:rPr>
        <w:sz w:val="28"/>
        <w:szCs w:val="28"/>
      </w:rPr>
      <w:t xml:space="preserve">    </w:t>
    </w:r>
    <w:r w:rsidR="00F51181" w:rsidRPr="00F51181">
      <w:rPr>
        <w:sz w:val="28"/>
        <w:szCs w:val="28"/>
      </w:rPr>
      <w:t xml:space="preserve">    Стоимость подъемного механизма ( В стоимость входит</w:t>
    </w:r>
    <w:r w:rsidR="00F51181">
      <w:rPr>
        <w:sz w:val="28"/>
        <w:szCs w:val="28"/>
      </w:rPr>
      <w:t>:</w:t>
    </w:r>
    <w:r w:rsidR="00F51181" w:rsidRPr="00F51181">
      <w:rPr>
        <w:sz w:val="28"/>
        <w:szCs w:val="28"/>
      </w:rPr>
      <w:t xml:space="preserve"> ящик</w:t>
    </w:r>
    <w:proofErr w:type="gramStart"/>
    <w:r w:rsidRPr="0003205F">
      <w:rPr>
        <w:sz w:val="32"/>
        <w:szCs w:val="32"/>
      </w:rPr>
      <w:t xml:space="preserve"> </w:t>
    </w:r>
    <w:r w:rsidR="00F51181">
      <w:rPr>
        <w:sz w:val="32"/>
        <w:szCs w:val="32"/>
      </w:rPr>
      <w:t>,</w:t>
    </w:r>
    <w:proofErr w:type="gramEnd"/>
    <w:r w:rsidR="00F51181">
      <w:rPr>
        <w:sz w:val="32"/>
        <w:szCs w:val="32"/>
      </w:rPr>
      <w:t xml:space="preserve"> ортопедическое основание, механизм подъема)</w:t>
    </w:r>
    <w:r w:rsidRPr="0003205F">
      <w:rPr>
        <w:sz w:val="32"/>
        <w:szCs w:val="32"/>
      </w:rPr>
      <w:t xml:space="preserve">   </w:t>
    </w:r>
    <w:r w:rsidR="005E6855">
      <w:rPr>
        <w:sz w:val="32"/>
        <w:szCs w:val="32"/>
      </w:rPr>
      <w:t xml:space="preserve"> </w:t>
    </w:r>
    <w:r w:rsidR="0000602E">
      <w:rPr>
        <w:sz w:val="32"/>
        <w:szCs w:val="32"/>
      </w:rPr>
      <w:t xml:space="preserve">(прайс </w:t>
    </w:r>
    <w:r w:rsidR="00A768A3">
      <w:rPr>
        <w:sz w:val="32"/>
        <w:szCs w:val="32"/>
      </w:rPr>
      <w:t>2015</w:t>
    </w:r>
    <w:r w:rsidR="00104B76">
      <w:rPr>
        <w:sz w:val="32"/>
        <w:szCs w:val="32"/>
      </w:rPr>
      <w:t>)</w:t>
    </w:r>
    <w:r w:rsidR="005E6855">
      <w:rPr>
        <w:sz w:val="32"/>
        <w:szCs w:val="32"/>
      </w:rPr>
      <w:t xml:space="preserve">      </w:t>
    </w:r>
    <w:r w:rsidR="009F6409">
      <w:rPr>
        <w:sz w:val="32"/>
        <w:szCs w:val="32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5F"/>
    <w:rsid w:val="0000602E"/>
    <w:rsid w:val="0003205F"/>
    <w:rsid w:val="000C49E8"/>
    <w:rsid w:val="00104B76"/>
    <w:rsid w:val="002E1750"/>
    <w:rsid w:val="00351452"/>
    <w:rsid w:val="004357F1"/>
    <w:rsid w:val="005B6417"/>
    <w:rsid w:val="005E2D55"/>
    <w:rsid w:val="005E6855"/>
    <w:rsid w:val="005F0AE8"/>
    <w:rsid w:val="00624203"/>
    <w:rsid w:val="006B6ED4"/>
    <w:rsid w:val="008250DB"/>
    <w:rsid w:val="008E6974"/>
    <w:rsid w:val="008F26EB"/>
    <w:rsid w:val="00987F17"/>
    <w:rsid w:val="009A37D8"/>
    <w:rsid w:val="009F6409"/>
    <w:rsid w:val="00A768A3"/>
    <w:rsid w:val="00A927D3"/>
    <w:rsid w:val="00B1792A"/>
    <w:rsid w:val="00C149D0"/>
    <w:rsid w:val="00C5254D"/>
    <w:rsid w:val="00F014E5"/>
    <w:rsid w:val="00F51181"/>
    <w:rsid w:val="00F71D92"/>
    <w:rsid w:val="00F8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05F"/>
  </w:style>
  <w:style w:type="paragraph" w:styleId="a6">
    <w:name w:val="footer"/>
    <w:basedOn w:val="a"/>
    <w:link w:val="a7"/>
    <w:uiPriority w:val="99"/>
    <w:unhideWhenUsed/>
    <w:rsid w:val="0003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05F"/>
  </w:style>
  <w:style w:type="paragraph" w:styleId="a6">
    <w:name w:val="footer"/>
    <w:basedOn w:val="a"/>
    <w:link w:val="a7"/>
    <w:uiPriority w:val="99"/>
    <w:unhideWhenUsed/>
    <w:rsid w:val="00032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Alyans-Rita</cp:lastModifiedBy>
  <cp:revision>21</cp:revision>
  <cp:lastPrinted>2015-04-28T07:06:00Z</cp:lastPrinted>
  <dcterms:created xsi:type="dcterms:W3CDTF">2012-05-23T09:09:00Z</dcterms:created>
  <dcterms:modified xsi:type="dcterms:W3CDTF">2015-04-28T07:06:00Z</dcterms:modified>
</cp:coreProperties>
</file>