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6D" w:rsidRPr="0043066D" w:rsidRDefault="0043066D" w:rsidP="0043066D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</w:pPr>
      <w:proofErr w:type="spellStart"/>
      <w:r w:rsidRPr="0043066D"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  <w:t>Био-укрепление</w:t>
      </w:r>
      <w:proofErr w:type="spellEnd"/>
      <w:r w:rsidRPr="0043066D"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  <w:t xml:space="preserve"> ногтей - популярная процедура в салонах красоты</w:t>
      </w:r>
    </w:p>
    <w:p w:rsidR="0043066D" w:rsidRPr="0043066D" w:rsidRDefault="0043066D" w:rsidP="0043066D">
      <w:pPr>
        <w:spacing w:after="75" w:line="260" w:lineRule="atLeast"/>
        <w:rPr>
          <w:rFonts w:ascii="Arial" w:eastAsia="Times New Roman" w:hAnsi="Arial" w:cs="Arial"/>
          <w:color w:val="333366"/>
          <w:sz w:val="18"/>
          <w:szCs w:val="18"/>
          <w:lang w:eastAsia="ru-RU"/>
        </w:rPr>
      </w:pPr>
      <w:r w:rsidRPr="0043066D">
        <w:rPr>
          <w:rFonts w:ascii="Arial" w:eastAsia="Times New Roman" w:hAnsi="Arial" w:cs="Arial"/>
          <w:color w:val="333366"/>
          <w:sz w:val="18"/>
          <w:szCs w:val="18"/>
          <w:lang w:eastAsia="ru-RU"/>
        </w:rPr>
        <w:t xml:space="preserve">Это скульптурные </w:t>
      </w:r>
      <w:proofErr w:type="spellStart"/>
      <w:r w:rsidRPr="0043066D">
        <w:rPr>
          <w:rFonts w:ascii="Arial" w:eastAsia="Times New Roman" w:hAnsi="Arial" w:cs="Arial"/>
          <w:color w:val="333366"/>
          <w:sz w:val="18"/>
          <w:szCs w:val="18"/>
          <w:lang w:eastAsia="ru-RU"/>
        </w:rPr>
        <w:t>био-маски</w:t>
      </w:r>
      <w:proofErr w:type="spellEnd"/>
      <w:r w:rsidRPr="0043066D">
        <w:rPr>
          <w:rFonts w:ascii="Arial" w:eastAsia="Times New Roman" w:hAnsi="Arial" w:cs="Arial"/>
          <w:color w:val="333366"/>
          <w:sz w:val="18"/>
          <w:szCs w:val="18"/>
          <w:lang w:eastAsia="ru-RU"/>
        </w:rPr>
        <w:t xml:space="preserve"> на </w:t>
      </w:r>
      <w:proofErr w:type="spellStart"/>
      <w:r w:rsidRPr="0043066D">
        <w:rPr>
          <w:rFonts w:ascii="Arial" w:eastAsia="Times New Roman" w:hAnsi="Arial" w:cs="Arial"/>
          <w:color w:val="333366"/>
          <w:sz w:val="18"/>
          <w:szCs w:val="18"/>
          <w:lang w:eastAsia="ru-RU"/>
        </w:rPr>
        <w:t>гелевой</w:t>
      </w:r>
      <w:proofErr w:type="spellEnd"/>
      <w:r w:rsidRPr="0043066D">
        <w:rPr>
          <w:rFonts w:ascii="Arial" w:eastAsia="Times New Roman" w:hAnsi="Arial" w:cs="Arial"/>
          <w:color w:val="333366"/>
          <w:sz w:val="18"/>
          <w:szCs w:val="18"/>
          <w:lang w:eastAsia="ru-RU"/>
        </w:rPr>
        <w:t xml:space="preserve"> основе, способные к полимеризации и имеющие в своем составе такие активные компоненты, как кальций и протеин.</w:t>
      </w:r>
    </w:p>
    <w:p w:rsidR="0043066D" w:rsidRPr="0043066D" w:rsidRDefault="0043066D" w:rsidP="0043066D">
      <w:pPr>
        <w:spacing w:after="240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Развитие </w:t>
      </w:r>
      <w:proofErr w:type="spellStart"/>
      <w:proofErr w:type="gram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нейл-индустрии</w:t>
      </w:r>
      <w:proofErr w:type="spellEnd"/>
      <w:proofErr w:type="gram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и внедрение в формулы ногтевых материалов ингредиентов из других областей косметологии и эстетической медицины позволили определить абсолютно новое направление в области ухода за ногтями —</w:t>
      </w:r>
      <w:r w:rsidRPr="0043066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proofErr w:type="spellStart"/>
      <w:r w:rsidRPr="0043066D">
        <w:rPr>
          <w:rFonts w:ascii="Arial" w:eastAsia="Times New Roman" w:hAnsi="Arial" w:cs="Arial"/>
          <w:b/>
          <w:bCs/>
          <w:color w:val="FF4500"/>
          <w:sz w:val="18"/>
          <w:szCs w:val="18"/>
          <w:lang w:eastAsia="ru-RU"/>
        </w:rPr>
        <w:t>БИО-укрепление</w:t>
      </w:r>
      <w:proofErr w:type="spellEnd"/>
      <w:r w:rsidRPr="0043066D">
        <w:rPr>
          <w:rFonts w:ascii="Arial" w:eastAsia="Times New Roman" w:hAnsi="Arial" w:cs="Arial"/>
          <w:b/>
          <w:bCs/>
          <w:color w:val="FF4500"/>
          <w:sz w:val="18"/>
          <w:szCs w:val="18"/>
          <w:lang w:eastAsia="ru-RU"/>
        </w:rPr>
        <w:t xml:space="preserve"> ногтей</w:t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Действительно, сложно отнести эту технологию к маникюру или к моделированию ногтей.</w:t>
      </w:r>
      <w:r w:rsidRPr="0043066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proofErr w:type="spellStart"/>
      <w:r w:rsidRPr="0043066D">
        <w:rPr>
          <w:rFonts w:ascii="Arial" w:eastAsia="Times New Roman" w:hAnsi="Arial" w:cs="Arial"/>
          <w:b/>
          <w:bCs/>
          <w:color w:val="FF4500"/>
          <w:sz w:val="18"/>
          <w:szCs w:val="18"/>
          <w:lang w:eastAsia="ru-RU"/>
        </w:rPr>
        <w:t>БИО-укрепление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—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самодостаточная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процедура, которая набирает все большую популярность в современных салонах красоты.</w:t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6" name="Рисунок 3" descr="био гель укрепление ног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о гель укрепление ног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Главный материал в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БИО-укреплении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ногтей оправдывает название самой процедуры.</w:t>
      </w:r>
      <w:r w:rsidRPr="0043066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43066D">
        <w:rPr>
          <w:rFonts w:ascii="Arial" w:eastAsia="Times New Roman" w:hAnsi="Arial" w:cs="Arial"/>
          <w:b/>
          <w:bCs/>
          <w:color w:val="0000CD"/>
          <w:sz w:val="18"/>
          <w:szCs w:val="18"/>
          <w:lang w:eastAsia="ru-RU"/>
        </w:rPr>
        <w:t xml:space="preserve">Это скульптурные </w:t>
      </w:r>
      <w:proofErr w:type="spellStart"/>
      <w:r w:rsidRPr="0043066D">
        <w:rPr>
          <w:rFonts w:ascii="Arial" w:eastAsia="Times New Roman" w:hAnsi="Arial" w:cs="Arial"/>
          <w:b/>
          <w:bCs/>
          <w:color w:val="0000CD"/>
          <w:sz w:val="18"/>
          <w:szCs w:val="18"/>
          <w:lang w:eastAsia="ru-RU"/>
        </w:rPr>
        <w:t>био-маски</w:t>
      </w:r>
      <w:proofErr w:type="spellEnd"/>
      <w:r w:rsidRPr="0043066D">
        <w:rPr>
          <w:rFonts w:ascii="Arial" w:eastAsia="Times New Roman" w:hAnsi="Arial" w:cs="Arial"/>
          <w:b/>
          <w:bCs/>
          <w:color w:val="0000CD"/>
          <w:sz w:val="18"/>
          <w:szCs w:val="18"/>
          <w:lang w:eastAsia="ru-RU"/>
        </w:rPr>
        <w:t xml:space="preserve"> на </w:t>
      </w:r>
      <w:proofErr w:type="spellStart"/>
      <w:r w:rsidRPr="0043066D">
        <w:rPr>
          <w:rFonts w:ascii="Arial" w:eastAsia="Times New Roman" w:hAnsi="Arial" w:cs="Arial"/>
          <w:b/>
          <w:bCs/>
          <w:color w:val="0000CD"/>
          <w:sz w:val="18"/>
          <w:szCs w:val="18"/>
          <w:lang w:eastAsia="ru-RU"/>
        </w:rPr>
        <w:t>гелевой</w:t>
      </w:r>
      <w:proofErr w:type="spellEnd"/>
      <w:r w:rsidRPr="0043066D">
        <w:rPr>
          <w:rFonts w:ascii="Arial" w:eastAsia="Times New Roman" w:hAnsi="Arial" w:cs="Arial"/>
          <w:b/>
          <w:bCs/>
          <w:color w:val="0000CD"/>
          <w:sz w:val="18"/>
          <w:szCs w:val="18"/>
          <w:lang w:eastAsia="ru-RU"/>
        </w:rPr>
        <w:t xml:space="preserve"> основе, способные к полимеризации и имеющие в своем составе такие активные компоненты, как кальций и </w:t>
      </w:r>
      <w:proofErr w:type="spellStart"/>
      <w:r w:rsidRPr="0043066D">
        <w:rPr>
          <w:rFonts w:ascii="Arial" w:eastAsia="Times New Roman" w:hAnsi="Arial" w:cs="Arial"/>
          <w:b/>
          <w:bCs/>
          <w:color w:val="0000CD"/>
          <w:sz w:val="18"/>
          <w:szCs w:val="18"/>
          <w:lang w:eastAsia="ru-RU"/>
        </w:rPr>
        <w:t>протеин</w:t>
      </w:r>
      <w:proofErr w:type="gramStart"/>
      <w:r w:rsidRPr="0043066D">
        <w:rPr>
          <w:rFonts w:ascii="Arial" w:eastAsia="Times New Roman" w:hAnsi="Arial" w:cs="Arial"/>
          <w:b/>
          <w:bCs/>
          <w:color w:val="0000CD"/>
          <w:sz w:val="18"/>
          <w:szCs w:val="18"/>
          <w:lang w:eastAsia="ru-RU"/>
        </w:rPr>
        <w:t>.</w:t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</w:t>
      </w:r>
      <w:proofErr w:type="gram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оследние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укрепляют натуральные ногти на клеточном уровне. Таким образом,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био-гели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не скрывают, а помогают устранять недостатки ногтевой пластины, способствуют росту и утолщению ногтевого ложа, не перекрывая клеточный воздухообмен.</w:t>
      </w:r>
      <w:r w:rsidRPr="0043066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Содержание кальция и протеина не должно суммарно превышать 10% состава во избежание перенасыщения клеток ногтей кальцием и появлением негативных последствий на поверхности ногтевой пластины. Например, в состав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био-гелей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японского производителя входят: кальций (7,20%), активный протеиновый комплекс (2,45%).</w:t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proofErr w:type="spellStart"/>
      <w:r w:rsidRPr="0043066D">
        <w:rPr>
          <w:rFonts w:ascii="Arial" w:eastAsia="Times New Roman" w:hAnsi="Arial" w:cs="Arial"/>
          <w:b/>
          <w:bCs/>
          <w:color w:val="1E90FF"/>
          <w:sz w:val="18"/>
          <w:szCs w:val="18"/>
          <w:lang w:eastAsia="ru-RU"/>
        </w:rPr>
        <w:t>Био-гели</w:t>
      </w:r>
      <w:proofErr w:type="spellEnd"/>
      <w:r w:rsidRPr="0043066D">
        <w:rPr>
          <w:rFonts w:ascii="Arial" w:eastAsia="Times New Roman" w:hAnsi="Arial" w:cs="Arial"/>
          <w:b/>
          <w:bCs/>
          <w:color w:val="1E90FF"/>
          <w:sz w:val="18"/>
          <w:szCs w:val="18"/>
          <w:lang w:eastAsia="ru-RU"/>
        </w:rPr>
        <w:t xml:space="preserve"> делятся на два вида по своим скульптурным свойствам:</w:t>
      </w:r>
      <w:r w:rsidRPr="0043066D">
        <w:rPr>
          <w:rFonts w:ascii="Arial" w:eastAsia="Times New Roman" w:hAnsi="Arial" w:cs="Arial"/>
          <w:b/>
          <w:bCs/>
          <w:color w:val="1E90FF"/>
          <w:sz w:val="18"/>
          <w:lang w:eastAsia="ru-RU"/>
        </w:rPr>
        <w:t> </w:t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моделирующие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био-гели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низкой вязкости для тонкой, неровной ногтевой пластины и корректирующие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био-гели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средней вязкости для легкого перекрытия ногтевого ложа или для выведения линии улыбки. Крупные производители предлагают своим клиентам несколько оттенков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био-гелей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Наиболее популярны полупрозрачные, выгодно оттеняющие кожу цвета, а также классическая палитра французского маникюра.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3066D" w:rsidRPr="0043066D" w:rsidTr="00430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66D" w:rsidRPr="0043066D" w:rsidRDefault="0043066D" w:rsidP="0043066D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43066D" w:rsidRPr="0043066D" w:rsidRDefault="0043066D" w:rsidP="0043066D">
      <w:pPr>
        <w:spacing w:after="75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В независимости от вязкости, известный японский производитель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био-гелей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включает в состав материала формулу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Anti-Lift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, которая исключает появление воздушных пазух и поднятие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био-гелей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в процессе носки. Конечно, мастер должен учитывать особенности и время полимеризации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био-гелей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каждого отдельного производителя.</w:t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proofErr w:type="spellStart"/>
      <w:r w:rsidRPr="0043066D">
        <w:rPr>
          <w:rFonts w:ascii="Arial" w:eastAsia="Times New Roman" w:hAnsi="Arial" w:cs="Arial"/>
          <w:b/>
          <w:bCs/>
          <w:color w:val="4682B4"/>
          <w:sz w:val="18"/>
          <w:szCs w:val="18"/>
          <w:lang w:eastAsia="ru-RU"/>
        </w:rPr>
        <w:t>Био-гели</w:t>
      </w:r>
      <w:proofErr w:type="spellEnd"/>
      <w:r w:rsidRPr="0043066D">
        <w:rPr>
          <w:rFonts w:ascii="Arial" w:eastAsia="Times New Roman" w:hAnsi="Arial" w:cs="Arial"/>
          <w:b/>
          <w:bCs/>
          <w:color w:val="4682B4"/>
          <w:sz w:val="18"/>
          <w:szCs w:val="18"/>
          <w:lang w:eastAsia="ru-RU"/>
        </w:rPr>
        <w:t xml:space="preserve"> наносятся кистью из синтетического ворса</w:t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, имеют высокий устойчивый блеск,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полимеризуются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под УФ светом, укрепляют ногти без дополнительного использования шелка или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файбергласса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. Если формула материала отвечает современным стандартам качества, то использование </w:t>
      </w:r>
      <w:proofErr w:type="gram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кислотных</w:t>
      </w:r>
      <w:proofErr w:type="gram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и даже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безкислотных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праймеров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не рекомендовано.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Био-гели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создают настолько пластичное естественное покрытие, что создается впечатление полного родства с ногтевой пластиной.</w:t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proofErr w:type="spellStart"/>
      <w:r w:rsidRPr="0043066D">
        <w:rPr>
          <w:rFonts w:ascii="Arial" w:eastAsia="Times New Roman" w:hAnsi="Arial" w:cs="Arial"/>
          <w:b/>
          <w:bCs/>
          <w:color w:val="C71585"/>
          <w:sz w:val="18"/>
          <w:szCs w:val="18"/>
          <w:lang w:eastAsia="ru-RU"/>
        </w:rPr>
        <w:t>Био-гели</w:t>
      </w:r>
      <w:proofErr w:type="spellEnd"/>
      <w:r w:rsidRPr="0043066D">
        <w:rPr>
          <w:rFonts w:ascii="Arial" w:eastAsia="Times New Roman" w:hAnsi="Arial" w:cs="Arial"/>
          <w:b/>
          <w:bCs/>
          <w:color w:val="C71585"/>
          <w:sz w:val="18"/>
          <w:szCs w:val="18"/>
          <w:lang w:eastAsia="ru-RU"/>
        </w:rPr>
        <w:t xml:space="preserve"> обладают простым и безопасным снятием с помощью специального средства с увлажняющим комплексом.</w:t>
      </w:r>
      <w:r w:rsidRPr="0043066D">
        <w:rPr>
          <w:rFonts w:ascii="Arial" w:eastAsia="Times New Roman" w:hAnsi="Arial" w:cs="Arial"/>
          <w:b/>
          <w:bCs/>
          <w:color w:val="C71585"/>
          <w:sz w:val="18"/>
          <w:lang w:eastAsia="ru-RU"/>
        </w:rPr>
        <w:t> </w:t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Жидкость для снятия проникает в поры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био-гелевого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покрытия и растворяет его структуру на глазах. Остатки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био-геля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вокруг кутикулы и по краям ногтевой пластины можно легко удалить деревянным стеком. Процедура снятия покрытия с обеих рук не должна занимать больше 10 минут.</w:t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hyperlink r:id="rId6" w:tgtFrame="_blank" w:history="1">
        <w:r w:rsidRPr="0043066D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u-RU"/>
          </w:rPr>
          <w:t xml:space="preserve">Купить </w:t>
        </w:r>
        <w:proofErr w:type="spellStart"/>
        <w:r w:rsidRPr="0043066D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u-RU"/>
          </w:rPr>
          <w:t>биогель</w:t>
        </w:r>
        <w:proofErr w:type="spellEnd"/>
        <w:r w:rsidRPr="0043066D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u-RU"/>
          </w:rPr>
          <w:t xml:space="preserve"> можно в магазине "</w:t>
        </w:r>
        <w:proofErr w:type="spellStart"/>
        <w:r w:rsidRPr="0043066D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u-RU"/>
          </w:rPr>
          <w:t>Ногтики</w:t>
        </w:r>
        <w:proofErr w:type="spellEnd"/>
        <w:r w:rsidRPr="0043066D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u-RU"/>
          </w:rPr>
          <w:t>"</w:t>
        </w:r>
      </w:hyperlink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Мастеров маникюра, оказывающих услугу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БИО-укрепления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натуральных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ногтей</w:t>
      </w:r>
      <w:proofErr w:type="gram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</w:t>
      </w:r>
      <w:r w:rsidRPr="0043066D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п</w:t>
      </w:r>
      <w:proofErr w:type="gramEnd"/>
      <w:r w:rsidRPr="0043066D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ривлекает</w:t>
      </w:r>
      <w:proofErr w:type="spellEnd"/>
      <w:r w:rsidRPr="0043066D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 xml:space="preserve"> экономичный расход материала, отсутствие необходимости опиливания, устойчивый блеск, короткое время нанесения и снятия </w:t>
      </w:r>
      <w:proofErr w:type="spellStart"/>
      <w:r w:rsidRPr="0043066D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био-гель</w:t>
      </w:r>
      <w:proofErr w:type="spellEnd"/>
      <w:r w:rsidRPr="0043066D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 xml:space="preserve"> покрытия.</w:t>
      </w:r>
      <w:r w:rsidRPr="0043066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Салоны красоты, работающие на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био-гелях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, рады предложить своим клиентам качественно новую услугу, эффект от которой виден клиенту уже при следующем посещении </w:t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lastRenderedPageBreak/>
        <w:t>салона.</w:t>
      </w:r>
      <w:r w:rsidRPr="0043066D">
        <w:rPr>
          <w:rFonts w:ascii="Arial" w:eastAsia="Times New Roman" w:hAnsi="Arial" w:cs="Arial"/>
          <w:color w:val="111111"/>
          <w:sz w:val="18"/>
          <w:lang w:eastAsia="ru-RU"/>
        </w:rPr>
        <w:t> </w:t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Да и разве можно не оценить стабильный рост ногтей, здоровое состояние ногтевой пластины при снятии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био-гелей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 отсутствие ощущения сжатости и тяжести на натуральных ногтях, которое присутствует при носке наращенных ногтей?</w:t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В положительном воздействии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био-гелей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на натуральные ногти Вы можете убедиться сами, повторив ряд несложных шагов техники </w:t>
      </w:r>
      <w:proofErr w:type="spellStart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БИО-укрепления</w:t>
      </w:r>
      <w:proofErr w:type="spellEnd"/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И кто знает, может быть, уже завтра Вы сможете удивить своего клиента этой новой интересной услугой.</w:t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</w:p>
    <w:p w:rsidR="00EC3643" w:rsidRDefault="0043066D" w:rsidP="0043066D">
      <w:pPr>
        <w:spacing w:after="75" w:line="260" w:lineRule="atLeast"/>
      </w:pPr>
      <w:r w:rsidRPr="0043066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</w:p>
    <w:sectPr w:rsidR="00EC3643" w:rsidSect="00EC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DA0"/>
    <w:multiLevelType w:val="multilevel"/>
    <w:tmpl w:val="9006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E6E9E"/>
    <w:multiLevelType w:val="multilevel"/>
    <w:tmpl w:val="0B3A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66D"/>
    <w:rsid w:val="0043066D"/>
    <w:rsid w:val="007B1CBE"/>
    <w:rsid w:val="007D3D39"/>
    <w:rsid w:val="00CF435F"/>
    <w:rsid w:val="00E11EC4"/>
    <w:rsid w:val="00E4416C"/>
    <w:rsid w:val="00EC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39"/>
  </w:style>
  <w:style w:type="paragraph" w:styleId="1">
    <w:name w:val="heading 1"/>
    <w:basedOn w:val="a"/>
    <w:next w:val="a"/>
    <w:link w:val="10"/>
    <w:uiPriority w:val="9"/>
    <w:qFormat/>
    <w:rsid w:val="00E11E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1E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E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1E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306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66D"/>
  </w:style>
  <w:style w:type="character" w:customStyle="1" w:styleId="light">
    <w:name w:val="light"/>
    <w:basedOn w:val="a0"/>
    <w:rsid w:val="0043066D"/>
  </w:style>
  <w:style w:type="character" w:customStyle="1" w:styleId="begunadvcontact">
    <w:name w:val="begun_adv_contact"/>
    <w:basedOn w:val="a0"/>
    <w:rsid w:val="0043066D"/>
  </w:style>
  <w:style w:type="character" w:customStyle="1" w:styleId="begunadvbullit">
    <w:name w:val="begun_adv_bullit"/>
    <w:basedOn w:val="a0"/>
    <w:rsid w:val="0043066D"/>
  </w:style>
  <w:style w:type="character" w:customStyle="1" w:styleId="begunadvcity">
    <w:name w:val="begun_adv_city"/>
    <w:basedOn w:val="a0"/>
    <w:rsid w:val="0043066D"/>
  </w:style>
  <w:style w:type="paragraph" w:styleId="a5">
    <w:name w:val="Balloon Text"/>
    <w:basedOn w:val="a"/>
    <w:link w:val="a6"/>
    <w:uiPriority w:val="99"/>
    <w:semiHidden/>
    <w:unhideWhenUsed/>
    <w:rsid w:val="0043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04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2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</w:div>
        <w:div w:id="1554928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3531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2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4350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887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</w:div>
        <w:div w:id="1373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22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70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52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</w:div>
        <w:div w:id="1084297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8884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5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7627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711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</w:div>
        <w:div w:id="1494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00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56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21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gtiki.com/ru/shop/part/16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1</cp:revision>
  <dcterms:created xsi:type="dcterms:W3CDTF">2011-02-15T18:10:00Z</dcterms:created>
  <dcterms:modified xsi:type="dcterms:W3CDTF">2011-02-15T18:12:00Z</dcterms:modified>
</cp:coreProperties>
</file>