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5A" w:rsidRDefault="004B395A" w:rsidP="004B395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b/>
          <w:bCs/>
          <w:color w:val="232323"/>
          <w:sz w:val="12"/>
          <w:szCs w:val="12"/>
        </w:rPr>
        <w:t>Для чего наращивают ногти?</w:t>
      </w:r>
    </w:p>
    <w:p w:rsidR="004B395A" w:rsidRDefault="004B395A" w:rsidP="004B395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>   Если исключить чисто эстетические аспекты, связанные, к сожалению, с вопросами медицинскими, как - то, тяжелая травма ногтя и как следствие, невозможность его восстановления, то мы с определенной долей уверенности можем заявить - ногти наращивают для удовольствия и самовыражения.</w:t>
      </w:r>
    </w:p>
    <w:p w:rsidR="004B395A" w:rsidRDefault="004B395A" w:rsidP="004B395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>   В самом деле, далеко не все особы женского пола осмелятся щеголять по улицам в агрессивном мини или с ярко-фиолетовой челкой - а вдруг их внутреннее содержание желает выразиться именно через эти атрибуты?</w:t>
      </w:r>
    </w:p>
    <w:p w:rsidR="004B395A" w:rsidRDefault="004B395A" w:rsidP="004B395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 xml:space="preserve">   Вот в этих случаях и приходит на помощь ногтевая эстетика, и, если женщина в легкомысленном мини на деловом мероприятии рискует нарваться на косые взгляды, то в то же время женщина с шикарными, хотя бы и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супердлинными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ногтями вызовет к своей особе лишь вежливый интере</w:t>
      </w:r>
      <w:proofErr w:type="gramStart"/>
      <w:r>
        <w:rPr>
          <w:rFonts w:ascii="Tahoma" w:hAnsi="Tahoma" w:cs="Tahoma"/>
          <w:color w:val="232323"/>
          <w:sz w:val="12"/>
          <w:szCs w:val="12"/>
        </w:rPr>
        <w:t>с-</w:t>
      </w:r>
      <w:proofErr w:type="gramEnd"/>
      <w:r>
        <w:rPr>
          <w:rFonts w:ascii="Tahoma" w:hAnsi="Tahoma" w:cs="Tahoma"/>
          <w:color w:val="232323"/>
          <w:sz w:val="12"/>
          <w:szCs w:val="12"/>
        </w:rPr>
        <w:t xml:space="preserve"> "...мол, как она с такими-то ногтями по хозяйству справляется, не делает, небось, ничего".</w:t>
      </w:r>
    </w:p>
    <w:p w:rsidR="004B395A" w:rsidRDefault="004B395A" w:rsidP="004B395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>   Однако такие моменты, по большому счету, никого, кроме самой женщины, не касаются, а цель собственно достигнута - она выделилась из толпы и надолго запомнилась несколько необычным, но ухоженным видом рук.</w:t>
      </w:r>
    </w:p>
    <w:p w:rsidR="004B395A" w:rsidRDefault="004B395A" w:rsidP="004B395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>   Так что иногда за желанием нарастить ногти стоит целая философия!</w:t>
      </w:r>
    </w:p>
    <w:p w:rsidR="004B395A" w:rsidRDefault="004B395A" w:rsidP="004B395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 xml:space="preserve">   А сколько </w:t>
      </w:r>
      <w:proofErr w:type="gramStart"/>
      <w:r>
        <w:rPr>
          <w:rFonts w:ascii="Tahoma" w:hAnsi="Tahoma" w:cs="Tahoma"/>
          <w:color w:val="232323"/>
          <w:sz w:val="12"/>
          <w:szCs w:val="12"/>
        </w:rPr>
        <w:t>интересного</w:t>
      </w:r>
      <w:proofErr w:type="gramEnd"/>
      <w:r>
        <w:rPr>
          <w:rFonts w:ascii="Tahoma" w:hAnsi="Tahoma" w:cs="Tahoma"/>
          <w:color w:val="232323"/>
          <w:sz w:val="12"/>
          <w:szCs w:val="12"/>
        </w:rPr>
        <w:t xml:space="preserve"> о ее обладательнице может поведать длина, форма, цветовая гамма!</w:t>
      </w:r>
      <w:r>
        <w:rPr>
          <w:rFonts w:ascii="Tahoma" w:hAnsi="Tahoma" w:cs="Tahoma"/>
          <w:noProof/>
          <w:color w:val="232323"/>
          <w:sz w:val="12"/>
          <w:szCs w:val="12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33600" cy="1600200"/>
            <wp:effectExtent l="19050" t="0" r="0" b="0"/>
            <wp:wrapSquare wrapText="bothSides"/>
            <wp:docPr id="2" name="Рисунок 2" descr="необычные ног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обычные ног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95A" w:rsidRDefault="004B395A" w:rsidP="004B395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>   Вот аккуратные ноготки с безупречной линией французского маникюра, принадлежащие типичной начинающей бизне</w:t>
      </w:r>
      <w:proofErr w:type="gramStart"/>
      <w:r>
        <w:rPr>
          <w:rFonts w:ascii="Tahoma" w:hAnsi="Tahoma" w:cs="Tahoma"/>
          <w:color w:val="232323"/>
          <w:sz w:val="12"/>
          <w:szCs w:val="12"/>
        </w:rPr>
        <w:t>с-</w:t>
      </w:r>
      <w:proofErr w:type="gramEnd"/>
      <w:r>
        <w:rPr>
          <w:rFonts w:ascii="Tahoma" w:hAnsi="Tahoma" w:cs="Tahoma"/>
          <w:color w:val="232323"/>
          <w:sz w:val="12"/>
          <w:szCs w:val="12"/>
        </w:rPr>
        <w:t xml:space="preserve"> леди, стремящейся к унификации вообще и собственного образа в частности - но ее выдает кокетливый цветочек со стразом на безымянном пальчике – однако, не такая уж и бука наша бизнес-леди, и вовсе не прочь повеселиться в хорошей компании, отдыхая от трудовых будней в офисе.</w:t>
      </w:r>
    </w:p>
    <w:p w:rsidR="004B395A" w:rsidRDefault="004B395A" w:rsidP="004B395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 xml:space="preserve">    </w:t>
      </w:r>
      <w:proofErr w:type="gramStart"/>
      <w:r>
        <w:rPr>
          <w:rFonts w:ascii="Tahoma" w:hAnsi="Tahoma" w:cs="Tahoma"/>
          <w:color w:val="232323"/>
          <w:sz w:val="12"/>
          <w:szCs w:val="12"/>
        </w:rPr>
        <w:t xml:space="preserve">А вот руки с короткими, правильной формы ноготками - стоит заменить на них пастельный лак на вечерние, насыщенные оттенки, и они тотчас же превратят руки своей обладательницы в руки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гламурной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кинозвезды.</w:t>
      </w:r>
      <w:proofErr w:type="gramEnd"/>
    </w:p>
    <w:p w:rsidR="004B395A" w:rsidRDefault="004B395A" w:rsidP="004B395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 xml:space="preserve">   Стилеты,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блэйды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,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эджи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предпочитают представительницы публичных, творческих профессий - например, хореографы, дизайнеры, модели; однако данное утверждение отнюдь не аксиома, и такую форму ногтей вполне можно увидеть на руках и юной студентки, и "продвинутой" домохозяйки.</w:t>
      </w:r>
    </w:p>
    <w:p w:rsidR="004B395A" w:rsidRDefault="004B395A" w:rsidP="004B395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 xml:space="preserve">    </w:t>
      </w:r>
      <w:proofErr w:type="gramStart"/>
      <w:r>
        <w:rPr>
          <w:rFonts w:ascii="Tahoma" w:hAnsi="Tahoma" w:cs="Tahoma"/>
          <w:color w:val="232323"/>
          <w:sz w:val="12"/>
          <w:szCs w:val="12"/>
        </w:rPr>
        <w:t>Однако, основным условием для создания при помощи ногтевой эстетики цельного, законченного образа, является, несомненно, следующее - никогда, ни при каких обстоятельствах наращенный маникюр не должен выглядеть вульгарно и ставить под сомнение наличие вкуса у его обладательницы, либо же агрессивно "выбиваться " из общего контекста образа - каждая деталь его должна быть гармонична и целесообразна - лишь при соблюдении всех этих моментов наращенные ногти служат</w:t>
      </w:r>
      <w:proofErr w:type="gramEnd"/>
      <w:r>
        <w:rPr>
          <w:rFonts w:ascii="Tahoma" w:hAnsi="Tahoma" w:cs="Tahoma"/>
          <w:color w:val="232323"/>
          <w:sz w:val="12"/>
          <w:szCs w:val="12"/>
        </w:rPr>
        <w:t xml:space="preserve"> великолепным аксессуаром, подчеркивающим соответствующий стиль его обладательницы.</w:t>
      </w:r>
    </w:p>
    <w:p w:rsidR="004B395A" w:rsidRDefault="004B395A" w:rsidP="004B395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noProof/>
          <w:color w:val="232323"/>
          <w:sz w:val="12"/>
          <w:szCs w:val="12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00175"/>
            <wp:effectExtent l="19050" t="0" r="0" b="0"/>
            <wp:wrapSquare wrapText="bothSides"/>
            <wp:docPr id="3" name="Рисунок 3" descr="необычные ног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обычные ног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95A" w:rsidRDefault="004B395A" w:rsidP="004B395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>   А для того, чтобы обзавестись этой заманчивой красотой, позволяющей с легкостью привносить в Ваш образ новые чарующие штрихи, мы настоятельно советуем либо воспользоваться услугами высококлассных мастеров (не поленитесь, устройте допрос с пристрастием для всех подруг или родственниц на предмет узнавания координат мастера, работа которого вам лично пришлась по душе), либо..</w:t>
      </w:r>
      <w:proofErr w:type="gramStart"/>
      <w:r>
        <w:rPr>
          <w:rFonts w:ascii="Tahoma" w:hAnsi="Tahoma" w:cs="Tahoma"/>
          <w:color w:val="232323"/>
          <w:sz w:val="12"/>
          <w:szCs w:val="12"/>
        </w:rPr>
        <w:t>.с</w:t>
      </w:r>
      <w:proofErr w:type="gramEnd"/>
      <w:r>
        <w:rPr>
          <w:rFonts w:ascii="Tahoma" w:hAnsi="Tahoma" w:cs="Tahoma"/>
          <w:color w:val="232323"/>
          <w:sz w:val="12"/>
          <w:szCs w:val="12"/>
        </w:rPr>
        <w:t>ами попробуйте научиться этому изящному ремеслу!</w:t>
      </w:r>
    </w:p>
    <w:p w:rsidR="004B395A" w:rsidRDefault="004B395A" w:rsidP="004B395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>   В этом случае перед вами открываются два пути - либо отправиться в официальную школу с получением официального же диплома, либо грызть гранит науки самостоятельно, набивая собственные шишки методом проб и ошибок; однако же в идеале окончание учебы в любом случае должно сводиться к получению официального бланка об образовании - ногтевая эстетика - сфера, предполагающая хоть и минимальное, но все же вмешательство в жизнедеятельность организма, поэтому требует присутствия необходимого контроля со стороны профессионалов.</w:t>
      </w:r>
    </w:p>
    <w:p w:rsidR="002C6A3D" w:rsidRPr="004B395A" w:rsidRDefault="004B395A" w:rsidP="004B395A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>  В следующем небольшом цикле статей мы постараемся осветить все существующее на сегодняшний день многообразие форм и способов наращивания ногтей, что делает ногтевую эстетику одной из самых востребованных сфер индустрии красоты.</w:t>
      </w:r>
    </w:p>
    <w:sectPr w:rsidR="002C6A3D" w:rsidRPr="004B395A" w:rsidSect="002C6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B395A"/>
    <w:rsid w:val="002C6A3D"/>
    <w:rsid w:val="004B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3282</Characters>
  <Application>Microsoft Office Word</Application>
  <DocSecurity>0</DocSecurity>
  <Lines>27</Lines>
  <Paragraphs>7</Paragraphs>
  <ScaleCrop>false</ScaleCrop>
  <Company>Microsoft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2012-02-18T16:48:00Z</dcterms:created>
  <dcterms:modified xsi:type="dcterms:W3CDTF">2012-02-18T16:48:00Z</dcterms:modified>
</cp:coreProperties>
</file>