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96" w:rsidRDefault="00186596" w:rsidP="00186596">
      <w:pPr>
        <w:pStyle w:val="ConsPlusNormal"/>
        <w:ind w:firstLine="540"/>
        <w:jc w:val="both"/>
        <w:outlineLvl w:val="0"/>
      </w:pPr>
      <w:r>
        <w:t>Статья 249. Расходы по содержанию имущества, находящегося в долевой собственности</w:t>
      </w:r>
    </w:p>
    <w:p w:rsidR="00186596" w:rsidRDefault="00186596" w:rsidP="00186596">
      <w:pPr>
        <w:pStyle w:val="ConsPlusNormal"/>
        <w:jc w:val="both"/>
      </w:pPr>
    </w:p>
    <w:p w:rsidR="00186596" w:rsidRDefault="00186596" w:rsidP="00186596">
      <w:pPr>
        <w:pStyle w:val="ConsPlusNormal"/>
        <w:ind w:firstLine="540"/>
        <w:jc w:val="both"/>
      </w:pPr>
      <w:r>
        <w:t>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186596" w:rsidRDefault="00186596" w:rsidP="00186596">
      <w:pPr>
        <w:pStyle w:val="ConsPlusNormal"/>
        <w:jc w:val="both"/>
      </w:pPr>
    </w:p>
    <w:p w:rsidR="00186596" w:rsidRDefault="00186596" w:rsidP="00186596">
      <w:pPr>
        <w:pStyle w:val="ConsPlusNormal"/>
        <w:ind w:firstLine="540"/>
        <w:jc w:val="both"/>
        <w:outlineLvl w:val="0"/>
      </w:pPr>
      <w:r>
        <w:t>Статья 250. Преимущественное право покупки</w:t>
      </w:r>
    </w:p>
    <w:p w:rsidR="00186596" w:rsidRDefault="00186596" w:rsidP="00186596">
      <w:pPr>
        <w:pStyle w:val="ConsPlusNormal"/>
        <w:jc w:val="both"/>
      </w:pPr>
    </w:p>
    <w:p w:rsidR="00186596" w:rsidRDefault="00186596" w:rsidP="00186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596" w:rsidRPr="00186596" w:rsidRDefault="00186596" w:rsidP="00186596">
      <w:pPr>
        <w:pStyle w:val="ConsPlusNormal"/>
        <w:ind w:firstLine="540"/>
        <w:jc w:val="both"/>
        <w:rPr>
          <w:highlight w:val="yellow"/>
        </w:rPr>
      </w:pPr>
      <w:r w:rsidRPr="00186596">
        <w:rPr>
          <w:highlight w:val="yellow"/>
        </w:rPr>
        <w:t xml:space="preserve">Позиции высших судов по ст. 250 ГК РФ </w:t>
      </w:r>
      <w:hyperlink r:id="rId5" w:history="1">
        <w:r w:rsidRPr="00186596">
          <w:rPr>
            <w:color w:val="0000FF"/>
            <w:highlight w:val="yellow"/>
          </w:rPr>
          <w:t>&gt;&gt;&gt;</w:t>
        </w:r>
      </w:hyperlink>
    </w:p>
    <w:p w:rsidR="00186596" w:rsidRPr="00186596" w:rsidRDefault="00186596" w:rsidP="00186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highlight w:val="yellow"/>
        </w:rPr>
      </w:pPr>
    </w:p>
    <w:p w:rsidR="00186596" w:rsidRPr="00186596" w:rsidRDefault="00186596" w:rsidP="00186596">
      <w:pPr>
        <w:pStyle w:val="ConsPlusNormal"/>
        <w:jc w:val="both"/>
        <w:rPr>
          <w:highlight w:val="yellow"/>
        </w:rPr>
      </w:pPr>
    </w:p>
    <w:p w:rsidR="00186596" w:rsidRPr="00186596" w:rsidRDefault="00186596" w:rsidP="00186596">
      <w:pPr>
        <w:pStyle w:val="ConsPlusNormal"/>
        <w:ind w:firstLine="540"/>
        <w:jc w:val="both"/>
        <w:rPr>
          <w:highlight w:val="yellow"/>
        </w:rPr>
      </w:pPr>
      <w:r w:rsidRPr="00186596">
        <w:rPr>
          <w:highlight w:val="yellow"/>
        </w:rPr>
        <w:t xml:space="preserve">1. </w:t>
      </w:r>
      <w:proofErr w:type="gramStart"/>
      <w:r w:rsidRPr="00186596">
        <w:rPr>
          <w:highlight w:val="yellow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</w:t>
      </w:r>
      <w:proofErr w:type="gramEnd"/>
      <w:r w:rsidRPr="00186596">
        <w:rPr>
          <w:highlight w:val="yellow"/>
        </w:rPr>
        <w:t xml:space="preserve"> помещения в </w:t>
      </w:r>
      <w:proofErr w:type="gramStart"/>
      <w:r w:rsidRPr="00186596">
        <w:rPr>
          <w:highlight w:val="yellow"/>
        </w:rPr>
        <w:t>указанных</w:t>
      </w:r>
      <w:proofErr w:type="gramEnd"/>
      <w:r w:rsidRPr="00186596">
        <w:rPr>
          <w:highlight w:val="yellow"/>
        </w:rPr>
        <w:t xml:space="preserve"> здании или сооружении.</w:t>
      </w:r>
    </w:p>
    <w:p w:rsidR="00186596" w:rsidRPr="00186596" w:rsidRDefault="00186596" w:rsidP="00186596">
      <w:pPr>
        <w:pStyle w:val="ConsPlusNormal"/>
        <w:jc w:val="both"/>
        <w:rPr>
          <w:highlight w:val="yellow"/>
        </w:rPr>
      </w:pPr>
      <w:r w:rsidRPr="00186596">
        <w:rPr>
          <w:highlight w:val="yellow"/>
        </w:rPr>
        <w:t xml:space="preserve">(в ред. Федерального </w:t>
      </w:r>
      <w:hyperlink r:id="rId6" w:history="1">
        <w:r w:rsidRPr="00186596">
          <w:rPr>
            <w:color w:val="0000FF"/>
            <w:highlight w:val="yellow"/>
          </w:rPr>
          <w:t>закона</w:t>
        </w:r>
      </w:hyperlink>
      <w:r w:rsidRPr="00186596">
        <w:rPr>
          <w:highlight w:val="yellow"/>
        </w:rPr>
        <w:t xml:space="preserve"> от 23.06.2014 N 171-ФЗ)</w:t>
      </w:r>
    </w:p>
    <w:p w:rsidR="00186596" w:rsidRPr="00186596" w:rsidRDefault="00186596" w:rsidP="00186596">
      <w:pPr>
        <w:pStyle w:val="ConsPlusNormal"/>
        <w:ind w:firstLine="540"/>
        <w:jc w:val="both"/>
        <w:rPr>
          <w:highlight w:val="yellow"/>
        </w:rPr>
      </w:pPr>
      <w:r w:rsidRPr="00186596">
        <w:rPr>
          <w:highlight w:val="yellow"/>
        </w:rPr>
        <w:t xml:space="preserve">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случаях, предусмотренных частью второй </w:t>
      </w:r>
      <w:hyperlink r:id="rId7" w:history="1">
        <w:r w:rsidRPr="00186596">
          <w:rPr>
            <w:color w:val="0000FF"/>
            <w:highlight w:val="yellow"/>
          </w:rPr>
          <w:t>статьи 255</w:t>
        </w:r>
      </w:hyperlink>
      <w:r w:rsidRPr="00186596">
        <w:rPr>
          <w:highlight w:val="yellow"/>
        </w:rPr>
        <w:t xml:space="preserve"> настоящего Кодекса, и в иных случаях, предусмотренных законом.</w:t>
      </w:r>
    </w:p>
    <w:p w:rsidR="00186596" w:rsidRPr="00186596" w:rsidRDefault="00186596" w:rsidP="00186596">
      <w:pPr>
        <w:pStyle w:val="ConsPlusNormal"/>
        <w:ind w:firstLine="540"/>
        <w:jc w:val="both"/>
        <w:rPr>
          <w:highlight w:val="yellow"/>
        </w:rPr>
      </w:pPr>
      <w:r w:rsidRPr="00186596">
        <w:rPr>
          <w:highlight w:val="yellow"/>
        </w:rPr>
        <w:t>2.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</w:t>
      </w:r>
    </w:p>
    <w:p w:rsidR="00186596" w:rsidRPr="00186596" w:rsidRDefault="00186596" w:rsidP="00186596">
      <w:pPr>
        <w:pStyle w:val="ConsPlusNormal"/>
        <w:ind w:firstLine="540"/>
        <w:jc w:val="both"/>
        <w:rPr>
          <w:highlight w:val="yellow"/>
        </w:rPr>
      </w:pPr>
      <w:r w:rsidRPr="00186596">
        <w:rPr>
          <w:highlight w:val="yellow"/>
        </w:rPr>
        <w:t>3.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186596" w:rsidRPr="00186596" w:rsidRDefault="00186596" w:rsidP="00186596">
      <w:pPr>
        <w:pStyle w:val="ConsPlusNormal"/>
        <w:ind w:firstLine="540"/>
        <w:jc w:val="both"/>
        <w:rPr>
          <w:highlight w:val="yellow"/>
        </w:rPr>
      </w:pPr>
      <w:r w:rsidRPr="00186596">
        <w:rPr>
          <w:highlight w:val="yellow"/>
        </w:rPr>
        <w:t>4. Уступка преимущественного права покупки доли не допускается.</w:t>
      </w:r>
    </w:p>
    <w:p w:rsidR="00186596" w:rsidRDefault="00186596" w:rsidP="00186596">
      <w:pPr>
        <w:pStyle w:val="ConsPlusNormal"/>
        <w:ind w:firstLine="540"/>
        <w:jc w:val="both"/>
      </w:pPr>
      <w:r w:rsidRPr="00186596">
        <w:rPr>
          <w:highlight w:val="yellow"/>
        </w:rPr>
        <w:t>5. Правила настоящей статьи применяются также при отчуждении доли по договору мены.</w:t>
      </w:r>
      <w:bookmarkStart w:id="0" w:name="_GoBack"/>
      <w:bookmarkEnd w:id="0"/>
    </w:p>
    <w:p w:rsidR="00186596" w:rsidRDefault="00186596" w:rsidP="00186596">
      <w:pPr>
        <w:pStyle w:val="ConsPlusNormal"/>
        <w:jc w:val="both"/>
      </w:pPr>
    </w:p>
    <w:p w:rsidR="00186596" w:rsidRDefault="00186596" w:rsidP="00186596">
      <w:pPr>
        <w:pStyle w:val="ConsPlusNormal"/>
        <w:ind w:firstLine="540"/>
        <w:jc w:val="both"/>
        <w:outlineLvl w:val="0"/>
      </w:pPr>
      <w:r>
        <w:t>Статья 251. Момент перехода доли в праве общей собственности к приобретателю по договору</w:t>
      </w:r>
    </w:p>
    <w:p w:rsidR="00186596" w:rsidRDefault="00186596" w:rsidP="00186596">
      <w:pPr>
        <w:pStyle w:val="ConsPlusNormal"/>
        <w:jc w:val="both"/>
      </w:pPr>
    </w:p>
    <w:p w:rsidR="00186596" w:rsidRDefault="00186596" w:rsidP="00186596">
      <w:pPr>
        <w:pStyle w:val="ConsPlusNormal"/>
        <w:ind w:firstLine="540"/>
        <w:jc w:val="both"/>
      </w:pPr>
      <w:r>
        <w:t>Доля в праве общей собственности переходит к приобретателю по договору с момента заключения договора, если соглашением сторон не предусмотрено иное.</w:t>
      </w:r>
    </w:p>
    <w:p w:rsidR="00186596" w:rsidRDefault="00186596" w:rsidP="00186596">
      <w:pPr>
        <w:pStyle w:val="ConsPlusNormal"/>
        <w:ind w:firstLine="540"/>
        <w:jc w:val="both"/>
      </w:pPr>
      <w:r>
        <w:t xml:space="preserve">Момент перехода доли в праве общей собственности по договору, подлежащему государственной регистрации, определяется в соответствии с </w:t>
      </w:r>
      <w:hyperlink r:id="rId8" w:history="1">
        <w:r>
          <w:rPr>
            <w:color w:val="0000FF"/>
          </w:rPr>
          <w:t>пунктом 2 статьи 223</w:t>
        </w:r>
      </w:hyperlink>
      <w:r>
        <w:t xml:space="preserve"> настоящего Кодекса.</w:t>
      </w:r>
    </w:p>
    <w:p w:rsidR="00A24319" w:rsidRDefault="00A24319"/>
    <w:sectPr w:rsidR="00A24319" w:rsidSect="00E01A3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96"/>
    <w:rsid w:val="0000760B"/>
    <w:rsid w:val="00040722"/>
    <w:rsid w:val="00056A32"/>
    <w:rsid w:val="0006698B"/>
    <w:rsid w:val="0007258F"/>
    <w:rsid w:val="000F5B0D"/>
    <w:rsid w:val="00103820"/>
    <w:rsid w:val="0013178E"/>
    <w:rsid w:val="00134907"/>
    <w:rsid w:val="00152A3D"/>
    <w:rsid w:val="00186596"/>
    <w:rsid w:val="001A6512"/>
    <w:rsid w:val="001F751B"/>
    <w:rsid w:val="00237F2D"/>
    <w:rsid w:val="002C1902"/>
    <w:rsid w:val="00312952"/>
    <w:rsid w:val="00321077"/>
    <w:rsid w:val="00322A0A"/>
    <w:rsid w:val="003338B3"/>
    <w:rsid w:val="00371A7D"/>
    <w:rsid w:val="00380FE7"/>
    <w:rsid w:val="00394884"/>
    <w:rsid w:val="003A2E1F"/>
    <w:rsid w:val="003C2AE4"/>
    <w:rsid w:val="003E2515"/>
    <w:rsid w:val="0043017C"/>
    <w:rsid w:val="00461BC3"/>
    <w:rsid w:val="004829E6"/>
    <w:rsid w:val="00483B5D"/>
    <w:rsid w:val="00494CA5"/>
    <w:rsid w:val="00496DA7"/>
    <w:rsid w:val="004D4E1F"/>
    <w:rsid w:val="004F5505"/>
    <w:rsid w:val="00515F28"/>
    <w:rsid w:val="00533DFD"/>
    <w:rsid w:val="005360F7"/>
    <w:rsid w:val="0055163F"/>
    <w:rsid w:val="00564BFC"/>
    <w:rsid w:val="00591664"/>
    <w:rsid w:val="005A6858"/>
    <w:rsid w:val="005B6C32"/>
    <w:rsid w:val="005C7D27"/>
    <w:rsid w:val="005D61F1"/>
    <w:rsid w:val="005D6313"/>
    <w:rsid w:val="005E2F29"/>
    <w:rsid w:val="006359DB"/>
    <w:rsid w:val="00641E74"/>
    <w:rsid w:val="00661371"/>
    <w:rsid w:val="00670365"/>
    <w:rsid w:val="006E5B5B"/>
    <w:rsid w:val="00707FBF"/>
    <w:rsid w:val="00741404"/>
    <w:rsid w:val="00743DE1"/>
    <w:rsid w:val="00744DA8"/>
    <w:rsid w:val="007734B8"/>
    <w:rsid w:val="00782A21"/>
    <w:rsid w:val="007840A1"/>
    <w:rsid w:val="007A03C6"/>
    <w:rsid w:val="007F6F37"/>
    <w:rsid w:val="008113A2"/>
    <w:rsid w:val="00827977"/>
    <w:rsid w:val="00834CD6"/>
    <w:rsid w:val="0085774A"/>
    <w:rsid w:val="00864350"/>
    <w:rsid w:val="00877D36"/>
    <w:rsid w:val="00880313"/>
    <w:rsid w:val="00890F3A"/>
    <w:rsid w:val="008947DC"/>
    <w:rsid w:val="0093116B"/>
    <w:rsid w:val="00980C73"/>
    <w:rsid w:val="00995BDA"/>
    <w:rsid w:val="009A0172"/>
    <w:rsid w:val="009C70F9"/>
    <w:rsid w:val="009D5788"/>
    <w:rsid w:val="009E7073"/>
    <w:rsid w:val="00A24319"/>
    <w:rsid w:val="00A63A54"/>
    <w:rsid w:val="00A9083A"/>
    <w:rsid w:val="00AB1DB8"/>
    <w:rsid w:val="00AD12EB"/>
    <w:rsid w:val="00B22633"/>
    <w:rsid w:val="00B805E5"/>
    <w:rsid w:val="00B918AD"/>
    <w:rsid w:val="00BB4C96"/>
    <w:rsid w:val="00C52046"/>
    <w:rsid w:val="00C61710"/>
    <w:rsid w:val="00C64A7A"/>
    <w:rsid w:val="00C64DEC"/>
    <w:rsid w:val="00CF5B8A"/>
    <w:rsid w:val="00D04AC4"/>
    <w:rsid w:val="00D356CF"/>
    <w:rsid w:val="00D41D58"/>
    <w:rsid w:val="00D707D0"/>
    <w:rsid w:val="00D95660"/>
    <w:rsid w:val="00D95FD6"/>
    <w:rsid w:val="00DA695A"/>
    <w:rsid w:val="00DF449D"/>
    <w:rsid w:val="00E02D05"/>
    <w:rsid w:val="00E223D5"/>
    <w:rsid w:val="00E34D9F"/>
    <w:rsid w:val="00EF3368"/>
    <w:rsid w:val="00F01B35"/>
    <w:rsid w:val="00F11E5F"/>
    <w:rsid w:val="00F1334E"/>
    <w:rsid w:val="00F13CFB"/>
    <w:rsid w:val="00F4189D"/>
    <w:rsid w:val="00F8314F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DEE2A2541FF7FA1C06F315EFCB94E0EB084D53C73480A980171EC97538155BF751407399FE7FCS5h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DEE2A2541FF7FA1C06F315EFCB94E0EB084D53C73480A980171EC97538155BF751407399FE5F1S5h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DEE2A2541FF7FA1C06F315EFCB94E0EBF85D23277480A980171EC97538155BF751407399EEEFCS5hAF" TargetMode="External"/><Relationship Id="rId5" Type="http://schemas.openxmlformats.org/officeDocument/2006/relationships/hyperlink" Target="consultantplus://offline/ref=195DEE2A2541FF7FA1C073205F94EC1D02B584D23F7F150090587DEES9h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2015-12-09T05:33:00Z</dcterms:created>
  <dcterms:modified xsi:type="dcterms:W3CDTF">2015-12-09T05:34:00Z</dcterms:modified>
</cp:coreProperties>
</file>