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7" w:rsidRDefault="00D704E7">
      <w:pPr>
        <w:rPr>
          <w:rFonts w:ascii="Arial" w:hAnsi="Arial"/>
          <w:sz w:val="40"/>
          <w:szCs w:val="40"/>
          <w:lang w:val="en-US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r w:rsidRPr="00D704E7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148C49BF" wp14:editId="64F5DF5A">
            <wp:simplePos x="1238250" y="1181100"/>
            <wp:positionH relativeFrom="margin">
              <wp:align>left</wp:align>
            </wp:positionH>
            <wp:positionV relativeFrom="margin">
              <wp:align>top</wp:align>
            </wp:positionV>
            <wp:extent cx="1476375" cy="1014095"/>
            <wp:effectExtent l="514350" t="438150" r="809625" b="7956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409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33869">
        <w:rPr>
          <w:rFonts w:ascii="Arial" w:hAnsi="Arial"/>
        </w:rPr>
        <w:t>8-950-629-90-69</w:t>
      </w:r>
    </w:p>
    <w:p w:rsidR="00D704E7" w:rsidRPr="00833869" w:rsidRDefault="00D704E7" w:rsidP="00D704E7">
      <w:pPr>
        <w:jc w:val="center"/>
        <w:rPr>
          <w:rFonts w:ascii="Arial" w:hAnsi="Arial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  <w:lang w:val="en-US"/>
        </w:rPr>
        <w:t>pureafrica</w:t>
      </w:r>
      <w:proofErr w:type="spellEnd"/>
      <w:r w:rsidRPr="0083386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D704E7" w:rsidRPr="00833869" w:rsidRDefault="00D704E7" w:rsidP="00D704E7">
      <w:pPr>
        <w:jc w:val="center"/>
        <w:rPr>
          <w:rFonts w:ascii="Arial" w:hAnsi="Arial"/>
        </w:rPr>
      </w:pPr>
    </w:p>
    <w:p w:rsidR="00D704E7" w:rsidRPr="00833869" w:rsidRDefault="00D704E7" w:rsidP="00D704E7">
      <w:pPr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shop</w:t>
      </w:r>
      <w:r w:rsidRPr="00833869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pureafrica</w:t>
      </w:r>
      <w:proofErr w:type="spellEnd"/>
      <w:r w:rsidRPr="00833869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D704E7" w:rsidRPr="00833869" w:rsidRDefault="00D704E7">
      <w:pPr>
        <w:rPr>
          <w:rFonts w:ascii="Arial" w:hAnsi="Arial"/>
          <w:sz w:val="40"/>
          <w:szCs w:val="40"/>
        </w:rPr>
      </w:pPr>
    </w:p>
    <w:p w:rsidR="00D704E7" w:rsidRPr="00833869" w:rsidRDefault="00D704E7">
      <w:pPr>
        <w:rPr>
          <w:rFonts w:ascii="Arial" w:hAnsi="Arial"/>
          <w:sz w:val="40"/>
          <w:szCs w:val="40"/>
        </w:rPr>
      </w:pPr>
    </w:p>
    <w:p w:rsidR="00833869" w:rsidRDefault="00833869" w:rsidP="00833869">
      <w:pPr>
        <w:rPr>
          <w:rFonts w:ascii="Arial" w:hAnsi="Arial"/>
          <w:sz w:val="40"/>
          <w:szCs w:val="40"/>
          <w:lang w:val="en-US"/>
        </w:rPr>
      </w:pPr>
    </w:p>
    <w:p w:rsidR="00833869" w:rsidRDefault="00833869" w:rsidP="00833869">
      <w:pPr>
        <w:rPr>
          <w:rFonts w:ascii="Arial" w:hAnsi="Arial"/>
          <w:sz w:val="40"/>
          <w:szCs w:val="40"/>
          <w:lang w:val="en-US"/>
        </w:rPr>
      </w:pPr>
    </w:p>
    <w:p w:rsidR="00833869" w:rsidRDefault="00833869" w:rsidP="0083386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Паспорт качества</w:t>
      </w:r>
    </w:p>
    <w:p w:rsidR="00833869" w:rsidRDefault="00833869" w:rsidP="00833869">
      <w:pPr>
        <w:rPr>
          <w:rFonts w:ascii="Arial" w:hAnsi="Arial" w:cs="Arial"/>
        </w:rPr>
      </w:pPr>
    </w:p>
    <w:tbl>
      <w:tblPr>
        <w:tblW w:w="12765" w:type="dxa"/>
        <w:tblLayout w:type="fixed"/>
        <w:tblLook w:val="04A0" w:firstRow="1" w:lastRow="0" w:firstColumn="1" w:lastColumn="0" w:noHBand="0" w:noVBand="1"/>
      </w:tblPr>
      <w:tblGrid>
        <w:gridCol w:w="1907"/>
        <w:gridCol w:w="1075"/>
        <w:gridCol w:w="65"/>
        <w:gridCol w:w="379"/>
        <w:gridCol w:w="1643"/>
        <w:gridCol w:w="436"/>
        <w:gridCol w:w="1084"/>
        <w:gridCol w:w="290"/>
        <w:gridCol w:w="99"/>
        <w:gridCol w:w="1213"/>
        <w:gridCol w:w="1950"/>
        <w:gridCol w:w="1312"/>
        <w:gridCol w:w="1312"/>
      </w:tblGrid>
      <w:tr w:rsidR="00833869" w:rsidTr="00833869">
        <w:trPr>
          <w:gridAfter w:val="2"/>
          <w:wAfter w:w="2622" w:type="dxa"/>
        </w:trPr>
        <w:tc>
          <w:tcPr>
            <w:tcW w:w="1907" w:type="dxa"/>
            <w:hideMark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Наименование:</w:t>
            </w:r>
          </w:p>
        </w:tc>
        <w:tc>
          <w:tcPr>
            <w:tcW w:w="8230" w:type="dxa"/>
            <w:gridSpan w:val="10"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Масло </w:t>
            </w:r>
            <w:proofErr w:type="spellStart"/>
            <w:r>
              <w:rPr>
                <w:rFonts w:ascii="Arial" w:hAnsi="Arial" w:cs="Arial"/>
                <w:b/>
              </w:rPr>
              <w:t>макадамии</w:t>
            </w:r>
            <w:proofErr w:type="spellEnd"/>
            <w:r>
              <w:rPr>
                <w:rFonts w:ascii="Arial" w:hAnsi="Arial" w:cs="Arial"/>
                <w:b/>
              </w:rPr>
              <w:t xml:space="preserve"> нерафинированное</w:t>
            </w:r>
          </w:p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Получено методом холодного отжима</w:t>
            </w:r>
          </w:p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</w:rPr>
            </w:pPr>
          </w:p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1907" w:type="dxa"/>
            <w:hideMark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Артикул:</w:t>
            </w:r>
          </w:p>
        </w:tc>
        <w:tc>
          <w:tcPr>
            <w:tcW w:w="3161" w:type="dxa"/>
            <w:gridSpan w:val="4"/>
            <w:hideMark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000-845</w:t>
            </w:r>
          </w:p>
        </w:tc>
        <w:tc>
          <w:tcPr>
            <w:tcW w:w="1519" w:type="dxa"/>
            <w:gridSpan w:val="2"/>
            <w:hideMark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Партия:</w:t>
            </w:r>
          </w:p>
        </w:tc>
        <w:tc>
          <w:tcPr>
            <w:tcW w:w="3550" w:type="dxa"/>
            <w:gridSpan w:val="4"/>
            <w:hideMark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1000004159</w:t>
            </w:r>
          </w:p>
        </w:tc>
      </w:tr>
      <w:tr w:rsidR="00833869" w:rsidTr="00833869">
        <w:trPr>
          <w:gridAfter w:val="4"/>
          <w:wAfter w:w="5783" w:type="dxa"/>
        </w:trPr>
        <w:tc>
          <w:tcPr>
            <w:tcW w:w="1907" w:type="dxa"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3"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0" w:type="dxa"/>
            <w:gridSpan w:val="5"/>
          </w:tcPr>
          <w:p w:rsidR="00833869" w:rsidRDefault="00833869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анализа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</w:p>
          <w:p w:rsidR="00833869" w:rsidRDefault="0083386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качеству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внешнего вида: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оотв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Прозрачная желтоватая жидкость</w:t>
            </w:r>
          </w:p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Плотность:</w:t>
            </w: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 °С)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0,924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0,915-0,940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преломления:</w:t>
            </w: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20 °С)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1,450-1,500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Кислотное число: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мг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KOH/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0,5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Щелочные примеси: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Соотв.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Соотв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Перекисное число:</w:t>
            </w: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Измерено 11.11.2016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мэкв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Соотв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Неомыляемые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вещества: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     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&lt;2,5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Иодное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число: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омыления: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мг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KOH</w:t>
            </w:r>
            <w:r>
              <w:rPr>
                <w:rFonts w:ascii="Arial" w:hAnsi="Arial" w:cs="Arial"/>
                <w:sz w:val="20"/>
                <w:szCs w:val="20"/>
              </w:rPr>
              <w:t>/г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0,1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Цветность:</w:t>
            </w: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Гарднер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Ловибонд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1/4" желтый)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Ловибонд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1/4" красный)</w:t>
            </w: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Брассикастерол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соотв.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0,3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жирных кислот: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Лауриновая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Миристиновая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Миристолеиновая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С 16:0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0,3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 Пальмитиновая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4,0-10,0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 Пальмитолеиновая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 Маргариновая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Гептадеценовая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18:0 Стеариновая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1,0-4,0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18:1 </w:t>
            </w:r>
            <w:r>
              <w:rPr>
                <w:rFonts w:ascii="Arial" w:hAnsi="Arial" w:cs="Arial"/>
                <w:sz w:val="20"/>
                <w:szCs w:val="20"/>
              </w:rPr>
              <w:t>Олеиновая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5,0-12,0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18:2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Линолевая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65,0-85,0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:3 альфа-Линоленовая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0,5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гамма-Линоленовая</w:t>
            </w:r>
            <w:proofErr w:type="gram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  <w:tc>
          <w:tcPr>
            <w:tcW w:w="1949" w:type="dxa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9,0-14,0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Октадекатетраеновая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20:0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Арахиновая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Эйкозеновая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Эйкозандиеновая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Эйкозантетраеновая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&lt;0,01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22:0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Бегеновая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Эруковая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24:0 Лигноцериновая</w:t>
            </w: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24:1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Нервоновая</w:t>
            </w:r>
            <w:proofErr w:type="spellEnd"/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0,1</w:t>
            </w:r>
          </w:p>
        </w:tc>
        <w:tc>
          <w:tcPr>
            <w:tcW w:w="1311" w:type="dxa"/>
            <w:gridSpan w:val="2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833869" w:rsidRDefault="00833869">
            <w:pPr>
              <w:snapToGrid w:val="0"/>
              <w:spacing w:line="30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gridSpan w:val="2"/>
          </w:tcPr>
          <w:p w:rsidR="00833869" w:rsidRDefault="00833869">
            <w:pPr>
              <w:snapToGrid w:val="0"/>
            </w:pPr>
          </w:p>
        </w:tc>
        <w:tc>
          <w:tcPr>
            <w:tcW w:w="1949" w:type="dxa"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rPr>
          <w:gridAfter w:val="2"/>
          <w:wAfter w:w="2622" w:type="dxa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869" w:rsidRDefault="00833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869" w:rsidRDefault="00833869">
            <w:pPr>
              <w:snapToGrid w:val="0"/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69" w:rsidTr="00833869"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833869" w:rsidRDefault="00833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hideMark/>
          </w:tcPr>
          <w:p w:rsidR="00833869" w:rsidRDefault="00833869">
            <w:pPr>
              <w:snapToGrid w:val="0"/>
            </w:pPr>
            <w:r>
              <w:t>%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2982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производства:</w:t>
            </w:r>
          </w:p>
        </w:tc>
        <w:tc>
          <w:tcPr>
            <w:tcW w:w="7155" w:type="dxa"/>
            <w:gridSpan w:val="9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10/2017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2982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Годен до:</w:t>
            </w:r>
          </w:p>
        </w:tc>
        <w:tc>
          <w:tcPr>
            <w:tcW w:w="7155" w:type="dxa"/>
            <w:gridSpan w:val="9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833869" w:rsidTr="00833869">
        <w:trPr>
          <w:gridAfter w:val="2"/>
          <w:wAfter w:w="2622" w:type="dxa"/>
        </w:trPr>
        <w:tc>
          <w:tcPr>
            <w:tcW w:w="2982" w:type="dxa"/>
            <w:gridSpan w:val="2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хранения:</w:t>
            </w:r>
          </w:p>
        </w:tc>
        <w:tc>
          <w:tcPr>
            <w:tcW w:w="7155" w:type="dxa"/>
            <w:gridSpan w:val="9"/>
            <w:hideMark/>
          </w:tcPr>
          <w:p w:rsidR="00833869" w:rsidRDefault="00833869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сухом прохладном помещении, в герметично закрытой таре, беречь от света.</w:t>
            </w:r>
          </w:p>
        </w:tc>
      </w:tr>
    </w:tbl>
    <w:p w:rsidR="00833869" w:rsidRDefault="00833869" w:rsidP="00833869">
      <w:pPr>
        <w:spacing w:line="300" w:lineRule="exact"/>
      </w:pPr>
    </w:p>
    <w:p w:rsidR="00833869" w:rsidRDefault="00833869" w:rsidP="00833869">
      <w:pPr>
        <w:spacing w:line="300" w:lineRule="exact"/>
      </w:pPr>
      <w:r>
        <w:t>Остатки растворителей: в соответствии с Европейской Фармакопеей (CPMP/ICH/283/95) и USP.</w:t>
      </w:r>
    </w:p>
    <w:p w:rsidR="00833869" w:rsidRDefault="00833869" w:rsidP="00833869">
      <w:pPr>
        <w:spacing w:line="300" w:lineRule="exact"/>
      </w:pPr>
      <w:r>
        <w:t>Данный продукт не затронут ГМО. Поэтому этот продукт не должен  иметь маркировку относительно  генетической модификации согласно новым инструкциям по ГМО 1829/2003 и 1830/2003.</w:t>
      </w:r>
    </w:p>
    <w:p w:rsidR="00833869" w:rsidRDefault="00833869" w:rsidP="00833869">
      <w:pPr>
        <w:spacing w:line="300" w:lineRule="exact"/>
      </w:pPr>
    </w:p>
    <w:p w:rsidR="00833869" w:rsidRDefault="00833869" w:rsidP="00833869">
      <w:pPr>
        <w:spacing w:line="300" w:lineRule="exact"/>
      </w:pPr>
      <w:r>
        <w:t xml:space="preserve">Данное сырье имеет исключительно растительное происхождение.  Во время его производства, хранения  и транспортировки  отсутствует  контакт  с  материалами животного происхождения,  для исключения  любых загрязнений. </w:t>
      </w:r>
    </w:p>
    <w:p w:rsidR="00833869" w:rsidRDefault="00833869" w:rsidP="00833869">
      <w:pPr>
        <w:rPr>
          <w:rFonts w:ascii="Arial" w:hAnsi="Arial" w:cs="Arial"/>
          <w:sz w:val="40"/>
          <w:szCs w:val="40"/>
        </w:rPr>
      </w:pPr>
    </w:p>
    <w:p w:rsidR="00833869" w:rsidRDefault="00833869" w:rsidP="00833869">
      <w:pPr>
        <w:rPr>
          <w:rFonts w:ascii="Arial" w:hAnsi="Arial" w:cs="Arial"/>
        </w:rPr>
      </w:pPr>
    </w:p>
    <w:p w:rsidR="00833869" w:rsidRDefault="00833869" w:rsidP="00833869">
      <w:pPr>
        <w:widowControl w:val="0"/>
        <w:rPr>
          <w:rFonts w:ascii="Arial" w:eastAsia="Arial" w:hAnsi="Arial" w:cs="Arial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-95885</wp:posOffset>
            </wp:positionH>
            <wp:positionV relativeFrom="line">
              <wp:posOffset>173355</wp:posOffset>
            </wp:positionV>
            <wp:extent cx="6296025" cy="112395"/>
            <wp:effectExtent l="0" t="0" r="9525" b="1905"/>
            <wp:wrapThrough wrapText="bothSides">
              <wp:wrapPolygon edited="0">
                <wp:start x="0" y="0"/>
                <wp:lineTo x="0" y="18305"/>
                <wp:lineTo x="21567" y="18305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69" w:rsidRDefault="00833869" w:rsidP="00833869">
      <w:pPr>
        <w:widowControl w:val="0"/>
      </w:pPr>
      <w:r>
        <w:rPr>
          <w:rFonts w:ascii="Arial" w:hAnsi="Arial"/>
        </w:rPr>
        <w:t>Лаборатория аккредитована в соответствии с международным стандартом ИСО/МЭК 17025:2205 (рег. номер РОСС RU/0001/22ПШ24)</w:t>
      </w:r>
    </w:p>
    <w:p w:rsidR="00D704E7" w:rsidRPr="00833869" w:rsidRDefault="00D704E7" w:rsidP="00833869">
      <w:pPr>
        <w:jc w:val="both"/>
        <w:rPr>
          <w:rFonts w:ascii="Arial" w:hAnsi="Arial"/>
          <w:sz w:val="40"/>
          <w:szCs w:val="40"/>
        </w:rPr>
      </w:pPr>
    </w:p>
    <w:sectPr w:rsidR="00D704E7" w:rsidRPr="00833869" w:rsidSect="00833869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67" w:rsidRDefault="00461967">
      <w:r>
        <w:separator/>
      </w:r>
    </w:p>
  </w:endnote>
  <w:endnote w:type="continuationSeparator" w:id="0">
    <w:p w:rsidR="00461967" w:rsidRDefault="004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67" w:rsidRDefault="00461967">
      <w:r>
        <w:separator/>
      </w:r>
    </w:p>
  </w:footnote>
  <w:footnote w:type="continuationSeparator" w:id="0">
    <w:p w:rsidR="00461967" w:rsidRDefault="0046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602D"/>
    <w:rsid w:val="0014771A"/>
    <w:rsid w:val="0021602D"/>
    <w:rsid w:val="0027139D"/>
    <w:rsid w:val="00461967"/>
    <w:rsid w:val="00807E91"/>
    <w:rsid w:val="00833869"/>
    <w:rsid w:val="009B4380"/>
    <w:rsid w:val="00D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E7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"/>
    <w:rsid w:val="009B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character" w:styleId="ac">
    <w:name w:val="Strong"/>
    <w:basedOn w:val="a0"/>
    <w:uiPriority w:val="22"/>
    <w:qFormat/>
    <w:rsid w:val="009B4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E7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D70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4E7"/>
    <w:rPr>
      <w:rFonts w:cs="Arial Unicode MS"/>
      <w:color w:val="000000"/>
      <w:sz w:val="24"/>
      <w:szCs w:val="24"/>
      <w:u w:color="000000"/>
    </w:rPr>
  </w:style>
  <w:style w:type="paragraph" w:customStyle="1" w:styleId="ab">
    <w:name w:val="По умолчанию"/>
    <w:rsid w:val="009B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character" w:styleId="ac">
    <w:name w:val="Strong"/>
    <w:basedOn w:val="a0"/>
    <w:uiPriority w:val="22"/>
    <w:qFormat/>
    <w:rsid w:val="009B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2018-09-14T08:21:00Z</dcterms:created>
  <dcterms:modified xsi:type="dcterms:W3CDTF">2018-09-14T08:21:00Z</dcterms:modified>
</cp:coreProperties>
</file>