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0"/>
      </w:tblGrid>
      <w:tr w:rsidR="00BF0E2B" w:rsidRPr="00BF0E2B" w:rsidTr="00BF0E2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tbl>
            <w:tblPr>
              <w:tblW w:w="9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20"/>
            </w:tblGrid>
            <w:tr w:rsidR="00BF0E2B" w:rsidRPr="00BF0E2B" w:rsidTr="00BF0E2B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BF0E2B" w:rsidRPr="00BF0E2B" w:rsidRDefault="00BF0E2B" w:rsidP="00BF0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4"/>
                      <w:szCs w:val="34"/>
                      <w:lang w:eastAsia="ru-RU"/>
                    </w:rPr>
                  </w:pPr>
                </w:p>
              </w:tc>
            </w:tr>
          </w:tbl>
          <w:p w:rsidR="00BF0E2B" w:rsidRPr="00BF0E2B" w:rsidRDefault="00BF0E2B" w:rsidP="00BF0E2B">
            <w:pPr>
              <w:spacing w:after="0" w:line="360" w:lineRule="atLeast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20"/>
            </w:tblGrid>
            <w:tr w:rsidR="00BF0E2B" w:rsidRPr="00BF0E2B" w:rsidTr="00BF0E2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F0E2B" w:rsidRPr="00BF0E2B" w:rsidRDefault="00BF0E2B" w:rsidP="00BF0E2B">
                  <w:pPr>
                    <w:spacing w:before="144" w:after="6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34"/>
                      <w:szCs w:val="3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36"/>
                      <w:sz w:val="34"/>
                      <w:szCs w:val="34"/>
                      <w:lang w:eastAsia="ru-RU"/>
                    </w:rPr>
                    <w:drawing>
                      <wp:inline distT="0" distB="0" distL="0" distR="0">
                        <wp:extent cx="1905000" cy="863600"/>
                        <wp:effectExtent l="19050" t="0" r="0" b="0"/>
                        <wp:docPr id="1" name="Рисунок 1" descr="http://elmet-spb.ru/images/stories/1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lmet-spb.ru/images/stories/1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E2B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Боль мешает Вам полноценно жить, трудиться, осуществлять свои желания и воплощать мечты в жизнь? Хватит терпеть! На помощь Вам всегда придёт </w:t>
                  </w:r>
                  <w:proofErr w:type="spellStart"/>
                  <w:r w:rsidRPr="00BF0E2B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 xml:space="preserve"> - спасительное средство не только от боли, но самое главное от ее причины!</w:t>
                  </w:r>
                </w:p>
                <w:p w:rsidR="00BF0E2B" w:rsidRPr="00BF0E2B" w:rsidRDefault="00BF0E2B" w:rsidP="00BF0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же такое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это пленка для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1435100"/>
                        <wp:effectExtent l="19050" t="0" r="0" b="0"/>
                        <wp:docPr id="2" name="Рисунок 2" descr="200x15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00x15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аружного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из медицинского фторопласта (F4 А) прямоугольной формы с размерами 30 на 9 см, и толщиной 20 микрон, заряженная отрицательными ионами.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это своеобразные энергетические консервы, электрический заряд которых сохраняется в течение 3-х лет и более. Выпускается научно-производственной фирмой «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Элмет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в Санкт-Петербурге.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применяется для снятия основных болевых синдромов при переломах, артрозах, артритах, корешковых синдромах, стенокардии и мигрени. По данным проф. Дробышева (зав. кафедрой физиотерапии и реабилитации Новосибирской Государственной Медицинской Академии.) у 50% больных с суставной патологией, боли исчезают и более не возвращаются уже после нескольких сеансов.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Анальгетический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эффект пленки зачастую оказывается сильнее чем у наркотических анальгетиков. Особенно это важно для людей, страдающих классическими суставными патологиями - артрозами,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остеопорозами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остеохондрозами и межпозвонковыми грыжами. По нашим данным, 60-70% таких больных, начав применять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перестают обращаться в поликлиники! (смотрите отзывы больных.)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F0E2B" w:rsidRPr="00BF0E2B" w:rsidRDefault="00BF0E2B" w:rsidP="00BF0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Важно, что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просто снимает или ослабляет боль, а способен устранять саму причину боли – нарушение кровообращения, воспаление, отёк, травма, повреждение органов и тканей, спазм.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симптоматическое, а лечебное средство!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основании результатов клинических испытаний можно сделать вывод о достаточно высокой эффективности изделия “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при болевых синдромах различного генеза, в том числе и при язвенной болезни желудка, холециститах, панкреатитах. А на основании большого практического опыта, можно сделать вывод, что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оказывает положительный эффект при огромном количестве болезней и состояний.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многих случаях пленка представляет собой реальную альтернативу лекарственным противовоспалительным,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анальгетическим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спазмолитическим и препаратам из других групп.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способствует снижению АД, улучшает реологию крови, обладает мощными противовоспалительными и заживляющими свойствами. В настоящее время проводятся клинические испытания с целью введения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линейку средств ПСА (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Patient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controlled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analgesia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самостоятельно контролируемого обезболивания), что должно снизить поток поликлинических больных с хроническим болевым синдромом и удовлетворить их </w:t>
                  </w: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требования по адекватному и безопасному обезболиванию.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Полимедэла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выявлено побочных эффектов. Пленка разрешена и одобрена Минздравом, внесена в Государственный реестр медицинских изделий</w:t>
                  </w:r>
                  <w:proofErr w:type="gram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:. </w:t>
                  </w:r>
                  <w:proofErr w:type="gram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Минздравом РФ до 8 июня 2012 г., разрешен к применению Минздравом РФ (Протокол 1 от 10.01.94 г.). Внесен в реестр медицинских изделий КПЛ 010/020 к 08.04.94г. Утвержден сертификатом Госстандарта РФ ¦РОСС RV.ИМ 2.С00671.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как в домашних, поликлинических, так и в условиях стационаров, как средство для ионотерапии. Используется, как многоразовый аппликатор.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способен: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оказывать выраженное обезболивающее действие;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снимать воспаление и отёк;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восстанавливать капиллярное кровообращение;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восстанавливать </w:t>
                  </w:r>
                  <w:proofErr w:type="gram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тканевой</w:t>
                  </w:r>
                  <w:proofErr w:type="gram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транспорт веществ (поступление полезных и выведение вредных);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снижать АД до нормальных и возрастных значений;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стимулировать иммунитет, повышая синтез антител, что в ряде случаев позволяет снизить дозы антибиотиков в 2 раза;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ускорять регенерацию поврежденных тканей (в 1,5 – 2 раза) при травмах, переломах, ожогах, обморожениях, трофических язвах, пролежнях, воспалениях, состояниях после инфаркта и инсульта;</w:t>
                  </w:r>
                  <w:proofErr w:type="gramEnd"/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сращивать перелом шейки бедренной кости;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препятствовать образованию грубых шрамов и рубцов после травм, ожогов и т.д.;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размягчать и уменьшать старые рубцы и шрамы;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повышать уровень гемоглобина; - восстанавливать хрящевую ткань при артрозах,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хондрозах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пр.;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восстанавливать нормальное функционирование суставов при артритах, артрозах, контрактурах и т.д.;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снижать внутриглазное давление при глаукоме;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восстанавливать прозрачность хрусталика при катаракте;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улучшать зрение в любом возрасте;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улучшать состояние лёгких при хронических легочных заболеваниях (хр. бронхит, эмфизема, астма, пневмония и др.);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влиять на секрецию некоторых гормонов, в частности инсулина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усиливать выброс гепарина и других тканевых гормонов;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вызывать разрушение солевых отложений, различной природы (почечные, желчные камни и пр.);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устранять или уменьшать избыточные костные наросты различной природы (пяточные шпоры, остеофиты при артрозах и т.д.);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уменьшать размер межпозвонковой грыжи, вплоть до полного исчезновения; - уменьшать проявления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варикоза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вплоть до их полного исчезновения;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предупреждать образование тромбов, благодаря влиянию на синтез гепарина;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усиливать образование энергии внутри клетки, потенцируя работу митохондрий;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улучшать показатели гемодинамики – реологические свойства крови;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нормализовывать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лейкоцитарную формулу и снижать СОЭ при заболеваниях различного генеза;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быстро восстанавливать носовое дыхание при хронических и острых ринитах, гайморитах, синуситах, ОРВИ;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подавлять размножение патогенных инфекций (синегнойной палочки,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стрепт</w:t>
                  </w:r>
                  <w:proofErr w:type="gram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стафилококка и пр.);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снижать уровень молочной кислоты в мышцах после нагрузки; - влиять на состояние миокарда подобно действию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адреноблокаторов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препаратов калия;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повышать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эректильную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функцию при простатитах; - понижать внутричерепное давление; - полностью устранять папилломы за 15-20 дней;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разглаживать мелкие морщины вокруг глаз за 12 -15 дней;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вызывать рост новых волос при облысении на 14-20 день;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препятствовать дегенеративным изменениям (старению) в любых органах и тканях.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Безусловные достоинства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Полимедэла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При применении отсутствует эффект кумуляции (накопления), интоксикации, привыкания, синдрома отмены и другие;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Невозможно передозировать;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Не имеет побочных эффектов и осложнений;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Полимедэл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имеет возрастных ограничений;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Не имеет особых противопоказаний;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Время сеанса и курса в целом, может подбираться самостоятельно и варьировать в широких пределах;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  <w:proofErr w:type="gram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месте наложения воздействует сразу на все системы и ткани – кожную, кровеносную, мышечную, нервную, хрящевую, костную, эндокринную, иммунную;</w:t>
                  </w:r>
                  <w:proofErr w:type="gramEnd"/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Служит средством первой помощи при травмах, в т.ч. черепно-мозговых, ожогах, сосудистых кризах и, в то же время, является </w:t>
                  </w:r>
                  <w:proofErr w:type="spellStart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общеоздоровительным</w:t>
                  </w:r>
                  <w:proofErr w:type="spellEnd"/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профилактическим средством;</w:t>
                  </w:r>
                </w:p>
                <w:p w:rsidR="00BF0E2B" w:rsidRPr="00BF0E2B" w:rsidRDefault="00BF0E2B" w:rsidP="00BF0E2B">
                  <w:pPr>
                    <w:spacing w:before="84" w:after="19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9.Освобождает от лекарственной зависимости.</w:t>
                  </w:r>
                </w:p>
              </w:tc>
            </w:tr>
          </w:tbl>
          <w:p w:rsidR="00BF0E2B" w:rsidRPr="00BF0E2B" w:rsidRDefault="00BF0E2B" w:rsidP="00BF0E2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0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F0E2B" w:rsidRPr="00BF0E2B" w:rsidTr="00BF0E2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20"/>
            </w:tblGrid>
            <w:tr w:rsidR="00BF0E2B" w:rsidRPr="00BF0E2B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tbl>
                  <w:tblPr>
                    <w:tblW w:w="94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420"/>
                  </w:tblGrid>
                  <w:tr w:rsidR="00BF0E2B" w:rsidRPr="00BF0E2B"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00" w:type="dxa"/>
                        </w:tcMar>
                        <w:vAlign w:val="center"/>
                        <w:hideMark/>
                      </w:tcPr>
                      <w:p w:rsidR="00BF0E2B" w:rsidRPr="00BF0E2B" w:rsidRDefault="00BF0E2B" w:rsidP="00BF0E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4"/>
                            <w:szCs w:val="3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34"/>
                            <w:szCs w:val="34"/>
                            <w:lang w:eastAsia="ru-RU"/>
                          </w:rPr>
                          <w:lastRenderedPageBreak/>
                          <w:t xml:space="preserve">Применение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34"/>
                            <w:szCs w:val="34"/>
                            <w:lang w:eastAsia="ru-RU"/>
                          </w:rPr>
                          <w:t>Полимедэла</w:t>
                        </w:r>
                        <w:proofErr w:type="spellEnd"/>
                      </w:p>
                    </w:tc>
                  </w:tr>
                </w:tbl>
                <w:p w:rsidR="00BF0E2B" w:rsidRPr="00BF0E2B" w:rsidRDefault="00BF0E2B" w:rsidP="00BF0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4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420"/>
                  </w:tblGrid>
                  <w:tr w:rsidR="00BF0E2B" w:rsidRPr="00BF0E2B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00" w:type="dxa"/>
                        </w:tcMar>
                        <w:hideMark/>
                      </w:tcPr>
                      <w:p w:rsidR="00BF0E2B" w:rsidRPr="00BF0E2B" w:rsidRDefault="00BF0E2B" w:rsidP="00BF0E2B">
                        <w:pPr>
                          <w:spacing w:before="144" w:after="6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4"/>
                            <w:szCs w:val="3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4"/>
                            <w:szCs w:val="34"/>
                            <w:lang w:eastAsia="ru-RU"/>
                          </w:rPr>
                          <w:t xml:space="preserve">Применение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34"/>
                            <w:szCs w:val="34"/>
                            <w:lang w:eastAsia="ru-RU"/>
                          </w:rPr>
                          <w:t>Полимедэла</w:t>
                        </w:r>
                        <w:proofErr w:type="spellEnd"/>
                      </w:p>
                      <w:p w:rsidR="00BF0E2B" w:rsidRPr="00BF0E2B" w:rsidRDefault="00BF0E2B" w:rsidP="00BF0E2B">
                        <w:pPr>
                          <w:spacing w:before="144" w:after="6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  <w:t>Воздействие на костную ткань</w:t>
                        </w:r>
                      </w:p>
                      <w:p w:rsidR="00BF0E2B" w:rsidRPr="00BF0E2B" w:rsidRDefault="00BF0E2B" w:rsidP="00BF0E2B">
                        <w:pPr>
                          <w:spacing w:before="84" w:after="19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1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Нарастание костной ткани: Травматология и ортопедия: ушибы, вывихи, переломы опорно-двигательного аппарата.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1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Остеопороз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1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Восстановление межсуставных связей: Деформирующие спондилезы.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1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Пяточные шпоры.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1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Артриты, артрозы.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1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Шишки на суставах.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1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Хруст суставов, восстановление шейки бедра.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1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Травма челюстей.</w:t>
                        </w:r>
                      </w:p>
                      <w:p w:rsidR="00BF0E2B" w:rsidRPr="00BF0E2B" w:rsidRDefault="00BF0E2B" w:rsidP="00BF0E2B">
                        <w:pPr>
                          <w:spacing w:before="144" w:after="6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  <w:t>Регенерация мягких тканей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2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Послеоперационные рубцы (внешние - аппендицит и внутренние швы - резекция желудка).</w:t>
                        </w:r>
                      </w:p>
                      <w:p w:rsidR="00BF0E2B" w:rsidRPr="00BF0E2B" w:rsidRDefault="00BF0E2B" w:rsidP="00BF0E2B">
                        <w:pPr>
                          <w:spacing w:before="144" w:after="6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  <w:t>Снятие воспалительных процессов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Ушибы, вывихи, переломы, растяжение связок.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Отеки и воспаления различного происхождения.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Язвы при подагре.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Артриты обменно-дистрофические, постинфекционные,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ревматоидные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первой степени, артрозы, радикулит, ревматизм.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Остеомиелит, "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синегнойка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Межпозвонковые</w:t>
                        </w:r>
                        <w:proofErr w:type="gram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грыжа и киста.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Остеохондроз.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Сотрясение мозга.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Острый трахеит, бронхит, бронхиальная астма, пневмония, гайморит.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ОРЗ и грипп.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Ожоги.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Воспаление тройничного нерва.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Пародонтоз.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3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Заболевания мышц, мягких тканей (миозиты, тендовагиниты).</w:t>
                        </w:r>
                      </w:p>
                      <w:p w:rsidR="00BF0E2B" w:rsidRPr="00BF0E2B" w:rsidRDefault="00BF0E2B" w:rsidP="00BF0E2B">
                        <w:pPr>
                          <w:spacing w:before="144" w:after="6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  <w:t xml:space="preserve">Улучшение качества работы </w:t>
                        </w:r>
                        <w:proofErr w:type="spellStart"/>
                        <w:proofErr w:type="gramStart"/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  <w:t>сердечно-сосудистой</w:t>
                        </w:r>
                        <w:proofErr w:type="spellEnd"/>
                        <w:proofErr w:type="gramEnd"/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  <w:t xml:space="preserve"> системы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Кардиалгии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Ишемическая болезнь сердца, гипертония.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Внутричерепное давление.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Атеросклероз.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Тромбофлебит.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Варикозное расширение вен.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Сетка сосудов на коже.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Ангеопатия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нижних конечностей при сахарном диабете.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Профилактика возникновения гангрены.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4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Судороги нижних конечностей.</w:t>
                        </w:r>
                      </w:p>
                      <w:p w:rsidR="00BF0E2B" w:rsidRPr="00BF0E2B" w:rsidRDefault="00BF0E2B" w:rsidP="00BF0E2B">
                        <w:pPr>
                          <w:spacing w:before="144" w:after="6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C3333"/>
                            <w:sz w:val="29"/>
                            <w:szCs w:val="29"/>
                            <w:lang w:eastAsia="ru-RU"/>
                          </w:rPr>
                          <w:t>Анальгетик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5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Остеохондроз с корешковым синдромом.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5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Радикулит.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5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Заболевания суставов (коленные, голеностопные, тазобедренные, локтевые, кистевые).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5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Почечные и печеночные колики.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5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Боли в области ночек, печени и селезенки, в том числе простудного характера.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5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Язвенная болезнь желудка и двенадцатиперстной кишки в стадии не резко выраженного обострения или ремиссии, хронические колиты, холециститы.</w:t>
                        </w:r>
                      </w:p>
                      <w:p w:rsidR="00BF0E2B" w:rsidRPr="00BF0E2B" w:rsidRDefault="00BF0E2B" w:rsidP="00BF0E2B">
                        <w:pPr>
                          <w:numPr>
                            <w:ilvl w:val="0"/>
                            <w:numId w:val="5"/>
                          </w:numPr>
                          <w:spacing w:before="72" w:after="72" w:line="240" w:lineRule="auto"/>
                          <w:ind w:left="3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Невриты, невралгии,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кардиалгии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мигрени</w:t>
                        </w:r>
                      </w:p>
                      <w:p w:rsidR="00BF0E2B" w:rsidRPr="00BF0E2B" w:rsidRDefault="00BF0E2B" w:rsidP="00BF0E2B">
                        <w:pPr>
                          <w:spacing w:before="144" w:after="6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1"/>
                            <w:szCs w:val="31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1"/>
                            <w:szCs w:val="31"/>
                            <w:lang w:eastAsia="ru-RU"/>
                          </w:rPr>
                          <w:t xml:space="preserve">Косметическое применение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1"/>
                            <w:szCs w:val="31"/>
                            <w:lang w:eastAsia="ru-RU"/>
                          </w:rPr>
                          <w:t>Полимедэла</w:t>
                        </w:r>
                        <w:proofErr w:type="spellEnd"/>
                      </w:p>
                      <w:p w:rsidR="00BF0E2B" w:rsidRPr="00BF0E2B" w:rsidRDefault="00BF0E2B" w:rsidP="00BF0E2B">
                        <w:pPr>
                          <w:spacing w:before="84" w:after="19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Сам принцип усиления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микроциркуляции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крови подсказывает на возможность применения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Полимедэла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сфере косметики, как мощного вспомогательного средства. Нужно нанести на кожу косметический крем, дождаться, пока он впитается, и избыток крема снять салфеткой. Затем через слой ткани наложить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Полимедэл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10-40 минут, в зависимости от располагаемого свободного времени. Процессы воздействия косметических препаратов существенно усиливаются благодаря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Полимедэлу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BF0E2B" w:rsidRPr="00BF0E2B" w:rsidRDefault="00BF0E2B" w:rsidP="00BF0E2B">
                        <w:pPr>
                          <w:spacing w:before="84" w:after="19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Типичные результаты применения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Полимедэла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 омоложение кожи лица и рук, разглаживание морщин на лбу и уголках глаз, исчезновение сетки на ногах.</w:t>
                        </w:r>
                      </w:p>
                      <w:p w:rsidR="00BF0E2B" w:rsidRPr="00BF0E2B" w:rsidRDefault="00BF0E2B" w:rsidP="00BF0E2B">
                        <w:pPr>
                          <w:spacing w:before="84" w:after="19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результаты:</w:t>
                        </w:r>
                      </w:p>
                      <w:p w:rsidR="00BF0E2B" w:rsidRPr="00BF0E2B" w:rsidRDefault="00BF0E2B" w:rsidP="00BF0E2B">
                        <w:pPr>
                          <w:spacing w:before="84" w:after="19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Первый случай - это исчезновение папиллом в области шеи за 10 дней наложения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Полимедэла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BF0E2B" w:rsidRPr="00BF0E2B" w:rsidRDefault="00BF0E2B" w:rsidP="00BF0E2B">
                        <w:pPr>
                          <w:spacing w:before="84" w:after="19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Второй случай, когда косметолог втирала в теменную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чать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головы, полностью лишенную волос (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аллопеция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 неизвестной причиной возникновения, не было ни радиации, ни химиотерапии) косметический крем и затем накладывала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Полимедэл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один - два часа. У молодой женщины, 14 лет страдавшей этим заболеванием, за месяц процедур выросли волосы, кудряшки. В прежние годы мази и кремы не помогали.</w:t>
                        </w:r>
                      </w:p>
                      <w:p w:rsidR="00BF0E2B" w:rsidRPr="00BF0E2B" w:rsidRDefault="00BF0E2B" w:rsidP="00BF0E2B">
                        <w:pPr>
                          <w:spacing w:before="84" w:after="19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Следует отметить, что у женщин усиление роста волос и излечение частичного облысения головы благодаря </w:t>
                        </w:r>
                        <w:proofErr w:type="spellStart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Полимедэлу</w:t>
                        </w:r>
                        <w:proofErr w:type="spellEnd"/>
                        <w:r w:rsidRPr="00BF0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нередкое явление. Среди мужчин таких результатов пока неизвестно.</w:t>
                        </w:r>
                      </w:p>
                    </w:tc>
                  </w:tr>
                </w:tbl>
                <w:p w:rsidR="00BF0E2B" w:rsidRPr="00BF0E2B" w:rsidRDefault="00BF0E2B" w:rsidP="00BF0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0E2B" w:rsidRPr="00BF0E2B" w:rsidRDefault="00BF0E2B" w:rsidP="00BF0E2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5EE9" w:rsidRDefault="001A5EE9"/>
    <w:sectPr w:rsidR="001A5EE9" w:rsidSect="001A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5B2"/>
    <w:multiLevelType w:val="multilevel"/>
    <w:tmpl w:val="640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E0DDD"/>
    <w:multiLevelType w:val="multilevel"/>
    <w:tmpl w:val="1818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B2F2A"/>
    <w:multiLevelType w:val="multilevel"/>
    <w:tmpl w:val="114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C0F01"/>
    <w:multiLevelType w:val="multilevel"/>
    <w:tmpl w:val="7D4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56274"/>
    <w:multiLevelType w:val="multilevel"/>
    <w:tmpl w:val="B1CE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0E2B"/>
    <w:rsid w:val="001A5EE9"/>
    <w:rsid w:val="00B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E9"/>
  </w:style>
  <w:style w:type="paragraph" w:styleId="1">
    <w:name w:val="heading 1"/>
    <w:basedOn w:val="a"/>
    <w:link w:val="10"/>
    <w:uiPriority w:val="9"/>
    <w:qFormat/>
    <w:rsid w:val="00BF0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F0E2B"/>
  </w:style>
  <w:style w:type="paragraph" w:styleId="a3">
    <w:name w:val="Normal (Web)"/>
    <w:basedOn w:val="a"/>
    <w:uiPriority w:val="99"/>
    <w:unhideWhenUsed/>
    <w:rsid w:val="00BF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E2B"/>
    <w:rPr>
      <w:b/>
      <w:bCs/>
    </w:rPr>
  </w:style>
  <w:style w:type="character" w:customStyle="1" w:styleId="articleseparator">
    <w:name w:val="article_separator"/>
    <w:basedOn w:val="a0"/>
    <w:rsid w:val="00BF0E2B"/>
  </w:style>
  <w:style w:type="paragraph" w:styleId="a5">
    <w:name w:val="Balloon Text"/>
    <w:basedOn w:val="a"/>
    <w:link w:val="a6"/>
    <w:uiPriority w:val="99"/>
    <w:semiHidden/>
    <w:unhideWhenUsed/>
    <w:rsid w:val="00BF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8214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2014-09-22T20:08:00Z</dcterms:created>
  <dcterms:modified xsi:type="dcterms:W3CDTF">2014-09-22T20:10:00Z</dcterms:modified>
</cp:coreProperties>
</file>