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C4" w:rsidRDefault="00A546C4" w:rsidP="00A546C4">
      <w:r>
        <w:t>Организация</w:t>
      </w:r>
    </w:p>
    <w:p w:rsidR="00A546C4" w:rsidRPr="00A546C4" w:rsidRDefault="00A546C4" w:rsidP="00A546C4">
      <w:r>
        <w:t xml:space="preserve">Передача данных по технологии ADSL реализуется через обычную аналоговую телефонную линию при помощи абонентского устройства — модема ADSL и мультиплексора доступа (англ. DSL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Multiplexer</w:t>
      </w:r>
      <w:proofErr w:type="spellEnd"/>
      <w:r>
        <w:t>, DSLAM), находящегося на той АТС, к которой подключается телефонная линия пользователя, причём включается DSLAM до оборудования самой АТС. В результате между ними оказывается канал без каких-либо присущих телефонной сети ограничений. DSLAM мультиплексирует множество абонентских линий DSL в одну высокоскоростную магистральную сеть.</w:t>
      </w:r>
    </w:p>
    <w:p w:rsidR="00A546C4" w:rsidRDefault="00A546C4" w:rsidP="00A546C4">
      <w:r>
        <w:t xml:space="preserve">Также они могут подключаться к сети ATM по каналам PVC (постоянный виртуальный канал, англ.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Circuit</w:t>
      </w:r>
      <w:proofErr w:type="spellEnd"/>
      <w:r>
        <w:t xml:space="preserve">) с провайдерами услуг </w:t>
      </w:r>
      <w:proofErr w:type="spellStart"/>
      <w:r>
        <w:t>Internet</w:t>
      </w:r>
      <w:proofErr w:type="spellEnd"/>
      <w:r>
        <w:t xml:space="preserve"> и другими сетями.</w:t>
      </w:r>
    </w:p>
    <w:p w:rsidR="00A546C4" w:rsidRDefault="00A546C4" w:rsidP="00A546C4">
      <w:r>
        <w:t>Стоит заметить, что два ADSL-модема не смогут соединиться друг с другом, в отличие от обычных dial-up-модемов.</w:t>
      </w:r>
    </w:p>
    <w:p w:rsidR="00A546C4" w:rsidRDefault="00A546C4" w:rsidP="00A546C4">
      <w:r>
        <w:t>Принцип действия</w:t>
      </w:r>
    </w:p>
    <w:p w:rsidR="00A546C4" w:rsidRDefault="00A546C4" w:rsidP="00A546C4">
      <w:r>
        <w:t xml:space="preserve"> </w:t>
      </w:r>
      <w:proofErr w:type="gramStart"/>
      <w:r>
        <w:t xml:space="preserve">Технология ADSL представляет собой вариант DSL, в котором доступная полоса пропускания канала распределена между исходящим и входящим трафиком несимметрично — для большинства пользователей входящий трафик значительно более существенен, чем исходящий, поэтому предоставление для него большей части полосы пропускания вполне оправдано (исключениями из правила являются </w:t>
      </w:r>
      <w:proofErr w:type="spellStart"/>
      <w:r>
        <w:t>пиринговые</w:t>
      </w:r>
      <w:proofErr w:type="spellEnd"/>
      <w:r>
        <w:t xml:space="preserve"> сети, </w:t>
      </w:r>
      <w:proofErr w:type="spellStart"/>
      <w:r>
        <w:t>видеозвонки</w:t>
      </w:r>
      <w:proofErr w:type="spellEnd"/>
      <w:r>
        <w:t xml:space="preserve"> и электронная почта, где объем и скорость исходящего трафика бывают важны).</w:t>
      </w:r>
      <w:proofErr w:type="gramEnd"/>
      <w:r>
        <w:t xml:space="preserve"> Обычная телефонная линия использует для передачи голоса полосу частот 0,3…3,4 кГц. Чтобы не мешать использованию телефонной сети по её прямому назначению, в ADSL нижняя граница диапазона частот находится на уровне 26 кГц. Верхняя же граница, исходя из требований к скорости передачи данных и возможностей телефонного кабеля, составляет 1,1 МГц. Эта полоса пропускания делится на две части — частоты от 26 кГц до 138 кГц отведены исходящему потоку данных, а частоты от 138 кГц до 1,1 МГц — входящему. Полоса частот от 26 кГц до 1,1 МГц была выбрана не случайно. Начиная с частоты 20кГц и выше, затухание имеет линейную зависимость от частоты.</w:t>
      </w:r>
    </w:p>
    <w:p w:rsidR="00A546C4" w:rsidRDefault="00A546C4" w:rsidP="00A546C4">
      <w:r>
        <w:t xml:space="preserve">Такое частотное разделение позволяет разговаривать по телефону, не прерывая обмен данными по той же линии. Разумеется, возможны ситуации, когда либо высокочастотный сигнал ADSL-модема негативно влияет на электронику современного телефона, либо телефон из-за каких-либо особенностей своей </w:t>
      </w:r>
      <w:proofErr w:type="spellStart"/>
      <w:r>
        <w:t>схемотехники</w:t>
      </w:r>
      <w:proofErr w:type="spellEnd"/>
      <w:r>
        <w:t xml:space="preserve"> вносит в линию посторонний высокочастотный шум или же сильно изменяет её АЧХ в области высоких частот; для борьбы с этим в телефонную сеть непосредственно в квартире абонента устанавливается фильтр низких частот (частотный разделитель, англ. </w:t>
      </w:r>
      <w:proofErr w:type="spellStart"/>
      <w:r>
        <w:t>Splitter</w:t>
      </w:r>
      <w:proofErr w:type="spellEnd"/>
      <w:r>
        <w:t>), пропускающий к обычным телефонам только низкочастотную составляющую сигнала и устраняющий возможное влияние телефонов на линию. Такие фильтры не требуют дополнительного питания, поэтому речевой канал остаётся в строю при отключённой электрической сети и в случае неисправности оборудования ADSL.</w:t>
      </w:r>
    </w:p>
    <w:p w:rsidR="00086F27" w:rsidRDefault="00A546C4" w:rsidP="00A546C4">
      <w:r>
        <w:t xml:space="preserve">Передача к абоненту ведётся на скоростях до 8 Мбит/с, хотя сегодня существуют устройства, передающие данные со скоростью до 25 Мбит/с (VDSL), однако в стандарте такая скорость не определена. В системах ADSL под служебную информацию отведено 25 % общей скорости, в отличие от ADSL2, где количество служебных битов в кадре может меняться от 5,12 % до 25 %. Максимальная скорость линии зависит от ряда факторов, таких как длина линии, сечение и удельное сопротивление кабеля. Также существенный вклад в повышение скорости вносит тот </w:t>
      </w:r>
      <w:r>
        <w:lastRenderedPageBreak/>
        <w:t xml:space="preserve">факт, что для ADSL линии рекомендуется витая пара (а не ТРП) причём экранированная, а если это </w:t>
      </w:r>
      <w:proofErr w:type="spellStart"/>
      <w:r>
        <w:t>многопарный</w:t>
      </w:r>
      <w:proofErr w:type="spellEnd"/>
      <w:r>
        <w:t xml:space="preserve"> кабель, то и с соблюдением направления и шага </w:t>
      </w:r>
      <w:proofErr w:type="spellStart"/>
      <w:r>
        <w:t>повива</w:t>
      </w:r>
      <w:proofErr w:type="spellEnd"/>
      <w:r>
        <w:t>.</w:t>
      </w:r>
    </w:p>
    <w:sectPr w:rsidR="0008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6C4"/>
    <w:rsid w:val="00086F27"/>
    <w:rsid w:val="00A5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Slider</dc:creator>
  <cp:lastModifiedBy>Slider</cp:lastModifiedBy>
  <cp:revision>2</cp:revision>
  <dcterms:created xsi:type="dcterms:W3CDTF">2011-06-09T05:56:00Z</dcterms:created>
  <dcterms:modified xsi:type="dcterms:W3CDTF">2011-06-09T05:56:00Z</dcterms:modified>
</cp:coreProperties>
</file>