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Default="00017D0E" w:rsidP="00017D0E">
      <w:pPr>
        <w:ind w:right="284" w:firstLine="851"/>
        <w:jc w:val="right"/>
        <w:rPr>
          <w:b/>
        </w:rPr>
      </w:pPr>
      <w:r w:rsidRPr="006F5BFE">
        <w:rPr>
          <w:b/>
        </w:rPr>
        <w:t>Приложение №</w:t>
      </w:r>
      <w:r>
        <w:rPr>
          <w:b/>
        </w:rPr>
        <w:t>2</w:t>
      </w:r>
    </w:p>
    <w:p w:rsidR="00017D0E" w:rsidRDefault="00017D0E" w:rsidP="00017D0E">
      <w:pPr>
        <w:ind w:firstLine="851"/>
        <w:jc w:val="right"/>
      </w:pPr>
      <w:r w:rsidRPr="00EC7D02">
        <w:t>к Договору №</w:t>
      </w:r>
      <w:r>
        <w:t>_____</w:t>
      </w:r>
      <w:r w:rsidRPr="00EC7D02">
        <w:t xml:space="preserve"> от «</w:t>
      </w:r>
      <w:r>
        <w:t>___</w:t>
      </w:r>
      <w:r w:rsidRPr="00EC7D02">
        <w:t xml:space="preserve">» </w:t>
      </w:r>
      <w:r>
        <w:t>________</w:t>
      </w:r>
      <w:r w:rsidRPr="00EC7D02">
        <w:t xml:space="preserve"> 201</w:t>
      </w:r>
      <w:r>
        <w:t>4</w:t>
      </w:r>
      <w:r w:rsidRPr="00EC7D02">
        <w:t>г.</w:t>
      </w:r>
    </w:p>
    <w:p w:rsidR="00017D0E" w:rsidRDefault="00017D0E" w:rsidP="00017D0E">
      <w:pPr>
        <w:ind w:firstLine="851"/>
        <w:jc w:val="right"/>
      </w:pPr>
    </w:p>
    <w:p w:rsidR="00017D0E" w:rsidRPr="00CD347B" w:rsidRDefault="00017D0E" w:rsidP="00017D0E">
      <w:pPr>
        <w:pStyle w:val="Standard"/>
        <w:ind w:firstLine="567"/>
        <w:jc w:val="center"/>
      </w:pPr>
      <w:r w:rsidRPr="00E453B2">
        <w:rPr>
          <w:b/>
        </w:rPr>
        <w:t>Перечень услуг и работ по содержанию и ремонту общего имущества в многоквартирном доме и их периодичность</w:t>
      </w:r>
    </w:p>
    <w:p w:rsidR="00017D0E" w:rsidRPr="00E453B2" w:rsidRDefault="00017D0E" w:rsidP="00017D0E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0"/>
        <w:jc w:val="both"/>
        <w:textAlignment w:val="auto"/>
        <w:rPr>
          <w:rFonts w:ascii="PT Sans" w:eastAsia="Times New Roman" w:hAnsi="PT Sans" w:cs="Times New Roman"/>
          <w:color w:val="333333"/>
          <w:kern w:val="0"/>
          <w:sz w:val="21"/>
          <w:szCs w:val="21"/>
          <w:lang w:eastAsia="ru-RU" w:bidi="ar-SA"/>
        </w:rPr>
      </w:pPr>
      <w:r w:rsidRPr="00E453B2">
        <w:rPr>
          <w:rFonts w:ascii="PT Sans" w:eastAsia="Times New Roman" w:hAnsi="PT Sans" w:cs="Times New Roman"/>
          <w:color w:val="333333"/>
          <w:kern w:val="0"/>
          <w:sz w:val="22"/>
          <w:szCs w:val="22"/>
          <w:lang w:eastAsia="ru-RU" w:bidi="ar-SA"/>
        </w:rPr>
        <w:t xml:space="preserve">Состав и периодичность работ по </w:t>
      </w:r>
      <w:r>
        <w:rPr>
          <w:rFonts w:ascii="PT Sans" w:eastAsia="Times New Roman" w:hAnsi="PT Sans" w:cs="Times New Roman"/>
          <w:color w:val="333333"/>
          <w:kern w:val="0"/>
          <w:sz w:val="22"/>
          <w:szCs w:val="22"/>
          <w:lang w:eastAsia="ru-RU" w:bidi="ar-SA"/>
        </w:rPr>
        <w:t>вывозу мусора: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6"/>
        <w:gridCol w:w="5655"/>
        <w:gridCol w:w="4481"/>
      </w:tblGrid>
      <w:tr w:rsidR="00017D0E" w:rsidRPr="00E453B2" w:rsidTr="00610AD6">
        <w:trPr>
          <w:trHeight w:val="8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82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b/>
                <w:bCs/>
                <w:color w:val="333333"/>
                <w:kern w:val="0"/>
                <w:sz w:val="22"/>
                <w:szCs w:val="22"/>
                <w:lang w:eastAsia="ru-RU" w:bidi="ar-SA"/>
              </w:rPr>
              <w:t> 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5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82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Перечень работ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Периодичность </w:t>
            </w:r>
          </w:p>
        </w:tc>
      </w:tr>
      <w:tr w:rsidR="00017D0E" w:rsidRPr="00E453B2" w:rsidTr="00610AD6">
        <w:trPr>
          <w:trHeight w:val="345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Вывоз ТБО 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3C20C1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highlight w:val="yellow"/>
                <w:lang w:eastAsia="ru-RU" w:bidi="ar-SA"/>
              </w:rPr>
            </w:pPr>
            <w:r w:rsidRPr="003C20C1">
              <w:rPr>
                <w:rFonts w:eastAsia="Times New Roman" w:cs="Times New Roman"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  <w:t xml:space="preserve">по мере необходимости, но не реже 1 раза в неделю в соответствии с планом-графиком </w:t>
            </w:r>
          </w:p>
        </w:tc>
      </w:tr>
      <w:tr w:rsidR="00017D0E" w:rsidRPr="00E453B2" w:rsidTr="00610AD6">
        <w:trPr>
          <w:trHeight w:val="64"/>
          <w:tblCellSpacing w:w="0" w:type="dxa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Уборка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площадок с мусорными контейнерами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не реже одного раза в день</w:t>
            </w:r>
          </w:p>
        </w:tc>
      </w:tr>
      <w:tr w:rsidR="00017D0E" w:rsidRPr="00E453B2" w:rsidTr="00610AD6">
        <w:trPr>
          <w:trHeight w:val="499"/>
          <w:tblCellSpacing w:w="0" w:type="dxa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Вывоз крупногабаритного мусора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о мере необходимости</w:t>
            </w:r>
          </w:p>
        </w:tc>
      </w:tr>
    </w:tbl>
    <w:p w:rsidR="00017D0E" w:rsidRPr="000809F8" w:rsidRDefault="00017D0E" w:rsidP="00017D0E">
      <w:pPr>
        <w:pStyle w:val="a3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0"/>
        <w:jc w:val="both"/>
        <w:textAlignment w:val="auto"/>
        <w:rPr>
          <w:rFonts w:ascii="PT Sans" w:eastAsia="Times New Roman" w:hAnsi="PT Sans" w:cs="Times New Roman"/>
          <w:color w:val="333333"/>
          <w:kern w:val="0"/>
          <w:sz w:val="21"/>
          <w:lang w:eastAsia="ru-RU" w:bidi="ar-SA"/>
        </w:rPr>
      </w:pPr>
      <w:r w:rsidRPr="000809F8">
        <w:rPr>
          <w:rFonts w:ascii="PT Sans" w:eastAsia="Times New Roman" w:hAnsi="PT Sans" w:cs="Times New Roman"/>
          <w:color w:val="333333"/>
          <w:kern w:val="0"/>
          <w:sz w:val="22"/>
          <w:szCs w:val="22"/>
          <w:lang w:eastAsia="ru-RU" w:bidi="ar-SA"/>
        </w:rPr>
        <w:t>Состав и периодичность работ по содержанию придомовой территории (работы выполняются в зависимости от классов территорий, уборочных площадей, технологии уборки)</w:t>
      </w:r>
      <w:r>
        <w:rPr>
          <w:rFonts w:ascii="PT Sans" w:eastAsia="Times New Roman" w:hAnsi="PT Sans" w:cs="Times New Roman"/>
          <w:color w:val="333333"/>
          <w:kern w:val="0"/>
          <w:sz w:val="22"/>
          <w:szCs w:val="22"/>
          <w:lang w:eastAsia="ru-RU" w:bidi="ar-SA"/>
        </w:rPr>
        <w:t>:</w:t>
      </w:r>
    </w:p>
    <w:tbl>
      <w:tblPr>
        <w:tblW w:w="105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3762"/>
        <w:gridCol w:w="6355"/>
      </w:tblGrid>
      <w:tr w:rsidR="00017D0E" w:rsidRPr="00E453B2" w:rsidTr="00610AD6">
        <w:trPr>
          <w:trHeight w:val="264"/>
          <w:jc w:val="center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b/>
                <w:bCs/>
                <w:color w:val="333333"/>
                <w:kern w:val="0"/>
                <w:sz w:val="22"/>
                <w:szCs w:val="22"/>
                <w:lang w:eastAsia="ru-RU" w:bidi="ar-SA"/>
              </w:rPr>
              <w:t> 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37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Перечень работ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Класс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территории 1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37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Холодный период (с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16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ок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тября по 30 апреля)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Подметание свежевыпавшего снега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не реже 1 раза в 1 сутки</w:t>
            </w:r>
          </w:p>
        </w:tc>
      </w:tr>
      <w:tr w:rsidR="00017D0E" w:rsidRPr="00E453B2" w:rsidTr="00610AD6">
        <w:trPr>
          <w:trHeight w:val="1047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after="100" w:afterAutospacing="1" w:line="80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after="100" w:afterAutospacing="1" w:line="80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Сдвигание свежевыпавшего снега и очистка территории от снега и льда при наличии    колейности свыше 5 см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Default="00017D0E" w:rsidP="00610A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  <w:p w:rsidR="00017D0E" w:rsidRPr="00E453B2" w:rsidRDefault="00017D0E" w:rsidP="00610A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по мере необходимости, но не реже чем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 раза в сутки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во время снегопада </w:t>
            </w:r>
          </w:p>
          <w:p w:rsidR="00017D0E" w:rsidRPr="00E453B2" w:rsidRDefault="00017D0E" w:rsidP="00610AD6">
            <w:pPr>
              <w:widowControl/>
              <w:suppressAutoHyphens w:val="0"/>
              <w:autoSpaceDN/>
              <w:spacing w:after="100" w:afterAutospacing="1" w:line="80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</w:tr>
      <w:tr w:rsidR="00017D0E" w:rsidRPr="00E453B2" w:rsidTr="00610AD6">
        <w:trPr>
          <w:trHeight w:val="167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after="100" w:afterAutospacing="1" w:line="167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after="100" w:afterAutospacing="1" w:line="167" w:lineRule="atLeast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Очистка территории от наледи и льда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Default="00017D0E" w:rsidP="00610AD6">
            <w:pPr>
              <w:widowControl/>
              <w:suppressAutoHyphens w:val="0"/>
              <w:autoSpaceDN/>
              <w:spacing w:line="167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по мере необходимости, но не реже 1 раза в 2 суток во время </w:t>
            </w:r>
          </w:p>
          <w:p w:rsidR="00017D0E" w:rsidRPr="00E453B2" w:rsidRDefault="00017D0E" w:rsidP="00610AD6">
            <w:pPr>
              <w:widowControl/>
              <w:suppressAutoHyphens w:val="0"/>
              <w:autoSpaceDN/>
              <w:spacing w:after="100" w:afterAutospacing="1" w:line="167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гололёда</w:t>
            </w:r>
          </w:p>
        </w:tc>
      </w:tr>
      <w:tr w:rsidR="00017D0E" w:rsidRPr="00E453B2" w:rsidTr="00610AD6">
        <w:trPr>
          <w:trHeight w:val="149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49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Подметание территории в дни без снегопада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49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 раз в сутки</w:t>
            </w:r>
          </w:p>
        </w:tc>
      </w:tr>
      <w:tr w:rsidR="00017D0E" w:rsidRPr="00E453B2" w:rsidTr="00610AD6">
        <w:trPr>
          <w:trHeight w:val="536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202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202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Уборка контейнерных площадок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202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 раз в сутк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Сдвигание свежевыпавшего снега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в дни сильных снегопадов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раз в сутк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0E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Посыпка территории противогол</w:t>
            </w:r>
            <w:proofErr w:type="gramStart"/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</w:t>
            </w:r>
            <w:proofErr w:type="gramEnd"/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   </w:t>
            </w:r>
            <w:proofErr w:type="spellStart"/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л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ё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дными</w:t>
            </w:r>
            <w:proofErr w:type="spellEnd"/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материалами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мере необходимости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Протирка указателей улицы и номера дома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мере необходимости</w:t>
            </w:r>
          </w:p>
        </w:tc>
      </w:tr>
      <w:tr w:rsidR="00017D0E" w:rsidRPr="00E453B2" w:rsidTr="00610AD6">
        <w:trPr>
          <w:trHeight w:val="149"/>
          <w:jc w:val="center"/>
        </w:trPr>
        <w:tc>
          <w:tcPr>
            <w:tcW w:w="10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Теплый период (с 01 мая по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15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октября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</w:t>
            </w:r>
            <w:r w:rsidRPr="00E453B2">
              <w:rPr>
                <w:rFonts w:eastAsia="Times New Roman" w:cs="Times New Roman"/>
                <w:b/>
                <w:bCs/>
                <w:color w:val="333333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Подметание территории в дни без осадков и в дни с осадками до 2см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 раз в сутки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Уборка газонов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мере необходимости, но не реже 2 раз в неделю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920935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Выкашивание газонов (при высоте растений более </w:t>
            </w:r>
            <w:r w:rsidR="00920935" w:rsidRPr="00920935"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  <w:t>15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см)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по мере необходимости, но не реже 2 раз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за сезон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Прочистка ливневой канализации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по мере необходимости, но не реже 2 раз в год </w:t>
            </w:r>
          </w:p>
        </w:tc>
      </w:tr>
      <w:tr w:rsidR="00017D0E" w:rsidRPr="00E453B2" w:rsidTr="00610AD6">
        <w:trPr>
          <w:trHeight w:val="228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228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228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Уборка контейнерных площадок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228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 раз в сутк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</w:tr>
      <w:tr w:rsidR="00017D0E" w:rsidRPr="00E453B2" w:rsidTr="00610AD6">
        <w:trPr>
          <w:trHeight w:val="54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Подметание территории в дни с сильными осадками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 раз в неделю</w:t>
            </w:r>
          </w:p>
        </w:tc>
      </w:tr>
      <w:tr w:rsidR="00017D0E" w:rsidRPr="00E453B2" w:rsidTr="00920935">
        <w:trPr>
          <w:trHeight w:val="54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Протирка указателей улицы и номера дома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мере необходимости</w:t>
            </w:r>
          </w:p>
        </w:tc>
      </w:tr>
      <w:tr w:rsidR="00017D0E" w:rsidRPr="00E453B2" w:rsidTr="00920935">
        <w:trPr>
          <w:trHeight w:val="540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290E8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290E8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Поливка газонов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0E" w:rsidRPr="00290E8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290E8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по мере необходимости </w:t>
            </w:r>
            <w:r w:rsidRPr="00937CB7"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  <w:t>(при наличии тех</w:t>
            </w:r>
            <w:proofErr w:type="gramStart"/>
            <w:r w:rsidRPr="00937CB7"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  <w:t>.в</w:t>
            </w:r>
            <w:proofErr w:type="gramEnd"/>
            <w:r w:rsidRPr="00937CB7"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  <w:t>озможности)</w:t>
            </w:r>
            <w:r w:rsidRPr="00290E8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</w:tr>
      <w:tr w:rsidR="00920935" w:rsidRPr="00E453B2" w:rsidTr="00920935">
        <w:trPr>
          <w:trHeight w:val="540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935" w:rsidRPr="00036017" w:rsidRDefault="00920935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036017"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  <w:t>17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35" w:rsidRPr="00036017" w:rsidRDefault="00920935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036017">
              <w:rPr>
                <w:rFonts w:eastAsia="Times New Roman" w:cs="Times New Roman"/>
                <w:b/>
                <w:color w:val="2D2D2D"/>
                <w:spacing w:val="2"/>
                <w:highlight w:val="yellow"/>
                <w:lang w:eastAsia="ru-RU"/>
              </w:rPr>
              <w:t>Поливка твердого покрытия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35" w:rsidRPr="00036017" w:rsidRDefault="00920935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036017">
              <w:rPr>
                <w:rFonts w:eastAsia="Times New Roman" w:cs="Times New Roman"/>
                <w:b/>
                <w:color w:val="2D2D2D"/>
                <w:spacing w:val="2"/>
                <w:highlight w:val="yellow"/>
                <w:lang w:eastAsia="ru-RU"/>
              </w:rPr>
              <w:t>при температуре воздуха более 25</w:t>
            </w:r>
            <w:proofErr w:type="gramStart"/>
            <w:r w:rsidRPr="00036017">
              <w:rPr>
                <w:rFonts w:eastAsia="Times New Roman" w:cs="Times New Roman"/>
                <w:b/>
                <w:color w:val="2D2D2D"/>
                <w:spacing w:val="2"/>
                <w:highlight w:val="yellow"/>
                <w:lang w:eastAsia="ru-RU"/>
              </w:rPr>
              <w:t xml:space="preserve"> °С</w:t>
            </w:r>
            <w:proofErr w:type="gramEnd"/>
            <w:r w:rsidR="00937CB7">
              <w:rPr>
                <w:rFonts w:eastAsia="Times New Roman" w:cs="Times New Roman"/>
                <w:b/>
                <w:color w:val="2D2D2D"/>
                <w:spacing w:val="2"/>
                <w:highlight w:val="yellow"/>
                <w:lang w:eastAsia="ru-RU"/>
              </w:rPr>
              <w:t xml:space="preserve"> или еженедельно</w:t>
            </w:r>
          </w:p>
        </w:tc>
      </w:tr>
    </w:tbl>
    <w:p w:rsidR="00017D0E" w:rsidRDefault="00017D0E" w:rsidP="00017D0E">
      <w:pPr>
        <w:pStyle w:val="a3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0"/>
        <w:jc w:val="both"/>
        <w:textAlignment w:val="auto"/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</w:pPr>
      <w:r w:rsidRPr="00CD347B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 xml:space="preserve"> Состав и периодичность работ по аварийно-диспетчерскому обслуживанию</w:t>
      </w:r>
      <w:r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 xml:space="preserve"> и заявкам жильцов, принятие мер по немедленной локализации аварии (время реакции по заявкам – не более 2-х часов):</w:t>
      </w:r>
    </w:p>
    <w:tbl>
      <w:tblPr>
        <w:tblW w:w="1059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6"/>
        <w:gridCol w:w="5572"/>
        <w:gridCol w:w="4480"/>
      </w:tblGrid>
      <w:tr w:rsidR="00017D0E" w:rsidRPr="00E453B2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 xml:space="preserve">№ 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Перечень работ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Периодичность </w:t>
            </w:r>
          </w:p>
        </w:tc>
      </w:tr>
      <w:tr w:rsidR="00017D0E" w:rsidRPr="00E453B2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Устранение аварий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на 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сет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ях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электроснабжения, холодного водоснабжения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и водоотведения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и</w:t>
            </w:r>
            <w:proofErr w:type="gramEnd"/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смены</w:t>
            </w:r>
          </w:p>
        </w:tc>
      </w:tr>
      <w:tr w:rsidR="00017D0E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Устранение течи или смена гибкой подводки присоединения сантехприборов, смена выпусков, переливов сифонов, участков трубопроводов к сантехприборам, замена резиновых манжет унитаза, 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герметизация</w:t>
            </w: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раструбов, регулировка смывного бачка с устранением утечки, укрепление сантехприборов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заявкам, в</w:t>
            </w: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течение смены</w:t>
            </w:r>
          </w:p>
        </w:tc>
      </w:tr>
      <w:tr w:rsidR="00017D0E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Устранение засоров внутренней канализации и сантехприборов с проверкой исправности канализационных вытяжек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 течение смены</w:t>
            </w:r>
          </w:p>
        </w:tc>
      </w:tr>
      <w:tr w:rsidR="00017D0E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Локализация (прекращение) протечек от неисправности кровли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 течение смены</w:t>
            </w:r>
          </w:p>
        </w:tc>
      </w:tr>
      <w:tr w:rsidR="00017D0E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Устранение неисправности в системах организованного водоотвода с кровли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  наружного водостока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  <w:p w:rsidR="00017D0E" w:rsidRPr="00177365" w:rsidRDefault="00017D0E" w:rsidP="00610A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5 суток</w:t>
            </w:r>
          </w:p>
        </w:tc>
      </w:tr>
      <w:tr w:rsidR="00017D0E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Устранение неисправности электроснабжения (короткое замыкание и др.) дома, квартир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Не более 4 часов</w:t>
            </w:r>
          </w:p>
        </w:tc>
      </w:tr>
      <w:tr w:rsidR="00017D0E" w:rsidTr="00610AD6">
        <w:trPr>
          <w:trHeight w:val="552"/>
          <w:tblCellSpacing w:w="0" w:type="dxa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Устранение неисправности электрооборудования квартир (не по вине проживающих)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177365" w:rsidRDefault="00017D0E" w:rsidP="00610AD6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17736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 течение смены, по мере необходимости</w:t>
            </w:r>
          </w:p>
        </w:tc>
      </w:tr>
    </w:tbl>
    <w:p w:rsidR="00017D0E" w:rsidRPr="003F6985" w:rsidRDefault="00017D0E" w:rsidP="00017D0E">
      <w:pPr>
        <w:pStyle w:val="a3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0"/>
        <w:jc w:val="both"/>
        <w:textAlignment w:val="auto"/>
        <w:rPr>
          <w:rFonts w:eastAsia="Times New Roman" w:cs="Times New Roman"/>
          <w:color w:val="333333"/>
          <w:kern w:val="0"/>
          <w:lang w:eastAsia="ru-RU" w:bidi="ar-SA"/>
        </w:rPr>
      </w:pPr>
      <w:r w:rsidRPr="00CD347B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 xml:space="preserve"> </w:t>
      </w:r>
      <w:r w:rsidRPr="003F6985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>Состав и периодичность обязательных плановых осмотров общего имущества многоквартирного дома (в соответствии с нормативно-технической документацией и техническим паспортом дома, без выполнения работ по текущему ремонту):</w:t>
      </w:r>
    </w:p>
    <w:tbl>
      <w:tblPr>
        <w:tblW w:w="105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3133"/>
        <w:gridCol w:w="1530"/>
        <w:gridCol w:w="1530"/>
        <w:gridCol w:w="3968"/>
      </w:tblGrid>
      <w:tr w:rsidR="00017D0E" w:rsidRPr="00E453B2" w:rsidTr="00610AD6">
        <w:trPr>
          <w:trHeight w:val="321"/>
          <w:jc w:val="center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№ 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Элементы и помещения      зда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Периодичность осмотров</w:t>
            </w:r>
            <w:r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 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(раз в год)</w:t>
            </w:r>
            <w:r w:rsidRPr="00E453B2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Примечание</w:t>
            </w: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Общий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Частичный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Крыши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 период подготовки к сезонной           эксплуатации</w:t>
            </w:r>
          </w:p>
        </w:tc>
      </w:tr>
      <w:tr w:rsidR="00017D0E" w:rsidRPr="00F02C61" w:rsidTr="00610AD6">
        <w:trPr>
          <w:trHeight w:val="64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Деревянные конструкции и столярные изделия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F02C61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highlight w:val="yellow"/>
                <w:lang w:eastAsia="ru-RU" w:bidi="ar-SA"/>
              </w:rPr>
            </w:pPr>
          </w:p>
        </w:tc>
      </w:tr>
      <w:tr w:rsidR="00017D0E" w:rsidRPr="00F02C61" w:rsidTr="00610AD6">
        <w:trPr>
          <w:trHeight w:val="64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Каменные конструкции (в т.ч. железобетонные)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F02C61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highlight w:val="yellow"/>
                <w:lang w:eastAsia="ru-RU" w:bidi="ar-SA"/>
              </w:rPr>
            </w:pP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Металлические конструкции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</w:tr>
      <w:tr w:rsidR="00017D0E" w:rsidRPr="00E453B2" w:rsidTr="00610AD6">
        <w:trPr>
          <w:trHeight w:val="64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Внутренняя и наружная отделка, фасады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</w:tr>
      <w:tr w:rsidR="00017D0E" w:rsidRPr="00E453B2" w:rsidTr="00610AD6">
        <w:trPr>
          <w:trHeight w:val="286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Внутридомовые электросети и этажные электрощит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Электрощит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ы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на квартиры</w:t>
            </w:r>
          </w:p>
        </w:tc>
      </w:tr>
      <w:tr w:rsidR="00017D0E" w:rsidRPr="00E453B2" w:rsidTr="00610AD6">
        <w:trPr>
          <w:trHeight w:val="529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0D3744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5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highlight w:val="yellow"/>
                <w:lang w:eastAsia="ru-RU" w:bidi="ar-SA"/>
              </w:rPr>
            </w:pPr>
            <w:r w:rsidRPr="006E362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017D0E" w:rsidRPr="000D3744" w:rsidRDefault="00017D0E" w:rsidP="00610AD6">
            <w:pPr>
              <w:widowControl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highlight w:val="yellow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Осмотр водомерных узлов 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5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не реже 1 раза в месяц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5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мере необходимости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5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 соответствии с планом-графиком</w:t>
            </w:r>
          </w:p>
        </w:tc>
      </w:tr>
      <w:tr w:rsidR="00017D0E" w:rsidRPr="00E453B2" w:rsidTr="00610AD6">
        <w:trPr>
          <w:trHeight w:val="184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0D3744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8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0D3744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8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</w:tr>
      <w:tr w:rsidR="00017D0E" w:rsidRPr="00E453B2" w:rsidTr="00610AD6">
        <w:trPr>
          <w:trHeight w:val="248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Осмотр канализационных выпусков в канализационные колодцы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</w:tr>
    </w:tbl>
    <w:p w:rsidR="00017D0E" w:rsidRPr="00537DAA" w:rsidRDefault="00017D0E" w:rsidP="00017D0E">
      <w:pPr>
        <w:pStyle w:val="a3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0"/>
        <w:jc w:val="both"/>
        <w:textAlignment w:val="auto"/>
        <w:rPr>
          <w:rFonts w:eastAsia="Times New Roman" w:cs="Times New Roman"/>
          <w:color w:val="333333"/>
          <w:kern w:val="0"/>
          <w:lang w:eastAsia="ru-RU" w:bidi="ar-SA"/>
        </w:rPr>
      </w:pPr>
      <w:r w:rsidRPr="00537DAA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 xml:space="preserve"> Состав и периодичность работ по содержанию конструктивных элементов здания (в соответствии с нормативно-технической документацией и техническим паспортом дома, в зависимости от этажности)</w:t>
      </w:r>
      <w:r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>:</w:t>
      </w:r>
    </w:p>
    <w:tbl>
      <w:tblPr>
        <w:tblW w:w="1059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6"/>
        <w:gridCol w:w="2845"/>
        <w:gridCol w:w="7087"/>
      </w:tblGrid>
      <w:tr w:rsidR="00017D0E" w:rsidRPr="00E453B2" w:rsidTr="00610AD6">
        <w:trPr>
          <w:trHeight w:val="432"/>
          <w:tblCellSpacing w:w="0" w:type="dxa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№ 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Перечень работ</w:t>
            </w:r>
          </w:p>
        </w:tc>
        <w:tc>
          <w:tcPr>
            <w:tcW w:w="7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Периодичность </w:t>
            </w:r>
          </w:p>
        </w:tc>
      </w:tr>
      <w:tr w:rsidR="00017D0E" w:rsidRPr="00E453B2" w:rsidTr="00610AD6">
        <w:trPr>
          <w:trHeight w:val="64"/>
          <w:tblCellSpacing w:w="0" w:type="dxa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537DA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Укрепление флагодержателей, подготовка зданий к праздникам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мере необходимости</w:t>
            </w:r>
          </w:p>
        </w:tc>
      </w:tr>
      <w:tr w:rsidR="00017D0E" w:rsidRPr="00E453B2" w:rsidTr="00610AD6">
        <w:trPr>
          <w:trHeight w:val="162"/>
          <w:tblCellSpacing w:w="0" w:type="dxa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537DA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62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62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Очистка фасадов от наклеенных </w:t>
            </w: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 xml:space="preserve">несанкционированных объявлений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62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 xml:space="preserve">по мере необходимости </w:t>
            </w:r>
          </w:p>
        </w:tc>
      </w:tr>
    </w:tbl>
    <w:p w:rsidR="00017D0E" w:rsidRPr="00537DAA" w:rsidRDefault="00017D0E" w:rsidP="00017D0E">
      <w:pPr>
        <w:pStyle w:val="a3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0"/>
        <w:jc w:val="both"/>
        <w:textAlignment w:val="auto"/>
        <w:rPr>
          <w:rFonts w:eastAsia="Times New Roman" w:cs="Times New Roman"/>
          <w:color w:val="333333"/>
          <w:kern w:val="0"/>
          <w:lang w:eastAsia="ru-RU" w:bidi="ar-SA"/>
        </w:rPr>
      </w:pPr>
      <w:r w:rsidRPr="00537DAA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lastRenderedPageBreak/>
        <w:t xml:space="preserve"> Состав и периодичность работ по обслуживанию сетей холодного водоснабжения и водоотведения (инженерные сети, относящиеся к общему имуществу многоквартирного дома)</w:t>
      </w:r>
      <w:r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>:</w:t>
      </w:r>
    </w:p>
    <w:tbl>
      <w:tblPr>
        <w:tblW w:w="1059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6"/>
        <w:gridCol w:w="5016"/>
        <w:gridCol w:w="5036"/>
      </w:tblGrid>
      <w:tr w:rsidR="00017D0E" w:rsidRPr="00E453B2" w:rsidTr="00610AD6">
        <w:trPr>
          <w:trHeight w:val="136"/>
          <w:tblCellSpacing w:w="0" w:type="dxa"/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36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№ </w:t>
            </w:r>
          </w:p>
        </w:tc>
        <w:tc>
          <w:tcPr>
            <w:tcW w:w="5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136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Перечень работ</w:t>
            </w: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Периодичность </w:t>
            </w:r>
          </w:p>
        </w:tc>
      </w:tr>
      <w:tr w:rsidR="00017D0E" w:rsidRPr="00E453B2" w:rsidTr="00610AD6">
        <w:trPr>
          <w:trHeight w:val="64"/>
          <w:tblCellSpacing w:w="0" w:type="dxa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9B5D9A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B5D9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 мере необходимости</w:t>
            </w:r>
          </w:p>
        </w:tc>
      </w:tr>
    </w:tbl>
    <w:p w:rsidR="00017D0E" w:rsidRPr="009D1C96" w:rsidRDefault="00017D0E" w:rsidP="00017D0E">
      <w:pPr>
        <w:pStyle w:val="a3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0"/>
        <w:jc w:val="both"/>
        <w:textAlignment w:val="auto"/>
        <w:rPr>
          <w:rFonts w:eastAsia="Times New Roman" w:cs="Times New Roman"/>
          <w:color w:val="333333"/>
          <w:kern w:val="0"/>
          <w:lang w:eastAsia="ru-RU" w:bidi="ar-SA"/>
        </w:rPr>
      </w:pPr>
      <w:r w:rsidRPr="009D1C96"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 xml:space="preserve"> Состав услуги управления</w:t>
      </w:r>
      <w:r>
        <w:rPr>
          <w:rFonts w:eastAsia="Times New Roman" w:cs="Times New Roman"/>
          <w:color w:val="333333"/>
          <w:kern w:val="0"/>
          <w:sz w:val="22"/>
          <w:szCs w:val="22"/>
          <w:lang w:eastAsia="ru-RU" w:bidi="ar-SA"/>
        </w:rPr>
        <w:t>:</w:t>
      </w:r>
      <w:r w:rsidRPr="009D1C96">
        <w:rPr>
          <w:rFonts w:eastAsia="Times New Roman" w:cs="Times New Roman"/>
          <w:b/>
          <w:bCs/>
          <w:color w:val="333333"/>
          <w:kern w:val="0"/>
          <w:sz w:val="22"/>
          <w:szCs w:val="22"/>
          <w:lang w:eastAsia="ru-RU" w:bidi="ar-SA"/>
        </w:rPr>
        <w:t> </w:t>
      </w:r>
    </w:p>
    <w:tbl>
      <w:tblPr>
        <w:tblW w:w="1059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6"/>
        <w:gridCol w:w="4778"/>
        <w:gridCol w:w="5354"/>
      </w:tblGrid>
      <w:tr w:rsidR="00017D0E" w:rsidRPr="00E453B2" w:rsidTr="00610AD6">
        <w:trPr>
          <w:trHeight w:val="68"/>
          <w:tblCellSpacing w:w="0" w:type="dxa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8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№ 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8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Перечень работ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Периодичность </w:t>
            </w:r>
          </w:p>
        </w:tc>
      </w:tr>
      <w:tr w:rsidR="00017D0E" w:rsidRPr="00E453B2" w:rsidTr="00610AD6">
        <w:trPr>
          <w:trHeight w:val="64"/>
          <w:tblCellSpacing w:w="0" w:type="dxa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Постоянно</w:t>
            </w:r>
          </w:p>
        </w:tc>
      </w:tr>
      <w:tr w:rsidR="00017D0E" w:rsidRPr="00E453B2" w:rsidTr="00610AD6">
        <w:trPr>
          <w:trHeight w:val="64"/>
          <w:tblCellSpacing w:w="0" w:type="dxa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Учетно-расчетное обслуживание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</w:tr>
      <w:tr w:rsidR="00017D0E" w:rsidRPr="00E453B2" w:rsidTr="00610AD6">
        <w:trPr>
          <w:trHeight w:val="64"/>
          <w:tblCellSpacing w:w="0" w:type="dxa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Услуги банка (комиссионное вознаграждение банка за прием платежей за коммунальную и жилищную услуги)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Постоянно</w:t>
            </w:r>
          </w:p>
        </w:tc>
      </w:tr>
      <w:tr w:rsidR="00017D0E" w:rsidRPr="00E453B2" w:rsidTr="00610AD6">
        <w:trPr>
          <w:trHeight w:val="64"/>
          <w:tblCellSpacing w:w="0" w:type="dxa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453B2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Информационные услуги (диспетчерские услуги)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0E" w:rsidRPr="00E453B2" w:rsidRDefault="00017D0E" w:rsidP="00610AD6">
            <w:pPr>
              <w:widowControl/>
              <w:suppressAutoHyphens w:val="0"/>
              <w:autoSpaceDN/>
              <w:spacing w:before="100" w:beforeAutospacing="1" w:after="100" w:afterAutospacing="1" w:line="64" w:lineRule="atLeast"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AA5646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Круглосуточно</w:t>
            </w:r>
          </w:p>
        </w:tc>
      </w:tr>
    </w:tbl>
    <w:p w:rsidR="00017D0E" w:rsidRDefault="00017D0E" w:rsidP="00017D0E">
      <w:pPr>
        <w:pStyle w:val="Standard"/>
        <w:tabs>
          <w:tab w:val="left" w:pos="7514"/>
        </w:tabs>
        <w:spacing w:before="120" w:line="20" w:lineRule="atLeast"/>
        <w:ind w:right="283" w:hanging="426"/>
        <w:jc w:val="right"/>
      </w:pPr>
    </w:p>
    <w:p w:rsidR="00017D0E" w:rsidRPr="00237D78" w:rsidRDefault="00017D0E" w:rsidP="00017D0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От собственников                                                                               </w:t>
      </w:r>
      <w:r w:rsidRPr="00237D7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Директор</w:t>
      </w:r>
    </w:p>
    <w:p w:rsidR="00017D0E" w:rsidRPr="00237D78" w:rsidRDefault="00017D0E" w:rsidP="00017D0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017D0E" w:rsidRPr="001C19B2" w:rsidRDefault="00017D0E" w:rsidP="00017D0E">
      <w:pPr>
        <w:pStyle w:val="Standard"/>
        <w:tabs>
          <w:tab w:val="left" w:pos="7514"/>
        </w:tabs>
        <w:spacing w:before="120" w:line="20" w:lineRule="atLeast"/>
        <w:ind w:right="283"/>
        <w:rPr>
          <w:b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   _________________</w:t>
      </w:r>
      <w:r w:rsidRPr="00237D7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/                                     /                                ___________________ Д.Г. Луконин</w:t>
      </w:r>
    </w:p>
    <w:p w:rsidR="00017D0E" w:rsidRDefault="00017D0E" w:rsidP="00017D0E">
      <w:pPr>
        <w:pStyle w:val="Standard"/>
        <w:tabs>
          <w:tab w:val="left" w:pos="7514"/>
        </w:tabs>
        <w:spacing w:before="120" w:line="20" w:lineRule="atLeast"/>
        <w:ind w:right="283" w:hanging="426"/>
        <w:jc w:val="both"/>
      </w:pPr>
    </w:p>
    <w:p w:rsidR="00BA538F" w:rsidRDefault="00BA538F">
      <w:bookmarkStart w:id="0" w:name="_GoBack"/>
      <w:bookmarkEnd w:id="0"/>
    </w:p>
    <w:sectPr w:rsidR="00BA538F" w:rsidSect="00920935">
      <w:pgSz w:w="11906" w:h="16838"/>
      <w:pgMar w:top="624" w:right="720" w:bottom="624" w:left="720" w:header="720" w:footer="720" w:gutter="0"/>
      <w:pgBorders w:offsetFrom="page">
        <w:top w:val="single" w:sz="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5CA1"/>
    <w:multiLevelType w:val="multilevel"/>
    <w:tmpl w:val="BA1EA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179D4"/>
    <w:multiLevelType w:val="multilevel"/>
    <w:tmpl w:val="07D4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0E"/>
    <w:rsid w:val="00017D0E"/>
    <w:rsid w:val="00036017"/>
    <w:rsid w:val="002A6094"/>
    <w:rsid w:val="003C20C1"/>
    <w:rsid w:val="00920935"/>
    <w:rsid w:val="00937CB7"/>
    <w:rsid w:val="00BA538F"/>
    <w:rsid w:val="00CA521D"/>
    <w:rsid w:val="00D50A37"/>
    <w:rsid w:val="00EA0F7A"/>
    <w:rsid w:val="00EA190E"/>
    <w:rsid w:val="00F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D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ar-SA" w:bidi="hi-IN"/>
    </w:rPr>
  </w:style>
  <w:style w:type="paragraph" w:styleId="a3">
    <w:name w:val="List Paragraph"/>
    <w:basedOn w:val="a"/>
    <w:uiPriority w:val="34"/>
    <w:qFormat/>
    <w:rsid w:val="00017D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D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ar-SA" w:bidi="hi-IN"/>
    </w:rPr>
  </w:style>
  <w:style w:type="paragraph" w:styleId="a3">
    <w:name w:val="List Paragraph"/>
    <w:basedOn w:val="a"/>
    <w:uiPriority w:val="34"/>
    <w:qFormat/>
    <w:rsid w:val="00017D0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</cp:lastModifiedBy>
  <cp:revision>6</cp:revision>
  <dcterms:created xsi:type="dcterms:W3CDTF">2015-12-31T11:42:00Z</dcterms:created>
  <dcterms:modified xsi:type="dcterms:W3CDTF">2015-12-31T12:54:00Z</dcterms:modified>
</cp:coreProperties>
</file>