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47"/>
        <w:tblW w:w="10374" w:type="dxa"/>
        <w:tblLayout w:type="fixed"/>
        <w:tblCellMar>
          <w:left w:w="0" w:type="dxa"/>
          <w:right w:w="0" w:type="dxa"/>
        </w:tblCellMar>
        <w:tblLook w:val="00BF"/>
      </w:tblPr>
      <w:tblGrid>
        <w:gridCol w:w="2268"/>
        <w:gridCol w:w="5838"/>
        <w:gridCol w:w="2268"/>
      </w:tblGrid>
      <w:tr w:rsidR="00C259D4" w:rsidTr="00C259D4">
        <w:tc>
          <w:tcPr>
            <w:tcW w:w="2268" w:type="dxa"/>
          </w:tcPr>
          <w:p w:rsidR="00C259D4" w:rsidRDefault="00C259D4" w:rsidP="00C259D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6930" cy="8369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8" w:type="dxa"/>
          </w:tcPr>
          <w:p w:rsidR="00C259D4" w:rsidRDefault="00C259D4" w:rsidP="00C259D4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ТАМОЖЕННЫЙ СОЮЗ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C259D4" w:rsidRDefault="00C259D4" w:rsidP="00C25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ДЕКЛАРАЦИЯ О СООТВЕТСТВИИ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8" w:type="dxa"/>
          </w:tcPr>
          <w:p w:rsidR="00C259D4" w:rsidRDefault="00C259D4" w:rsidP="00C259D4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259D4" w:rsidRDefault="00C259D4" w:rsidP="00C259D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C259D4" w:rsidRDefault="00C259D4" w:rsidP="00C259D4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101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Заявитель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 с ограниченной ответственностью "НАТИМПОРТ".  ОГРН: 1147847071877.</w:t>
      </w:r>
    </w:p>
    <w:p w:rsidR="00C259D4" w:rsidRDefault="00C259D4" w:rsidP="00C259D4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Место нахождения и фактический адрес: 196210, город Санкт-Петербург, улица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Внуковская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дом 2, Литер А, офис В402, Российская Федерация. Телефон: +78123185711. Факс: +78123185711. Адрес электронной почты: natimport@mail.ru.</w:t>
      </w:r>
    </w:p>
    <w:p w:rsidR="00C259D4" w:rsidRDefault="00C259D4" w:rsidP="00C259D4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 лице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Генерального директора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Будучьян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Наталии Владимировны</w:t>
      </w:r>
    </w:p>
    <w:p w:rsidR="00C259D4" w:rsidRPr="00C259D4" w:rsidRDefault="00C259D4" w:rsidP="00C259D4">
      <w:pPr>
        <w:keepNext/>
        <w:keepLines/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заявляет, что </w:t>
      </w:r>
      <w:r>
        <w:rPr>
          <w:rFonts w:ascii="Times New Roman" w:hAnsi="Times New Roman" w:cs="Times New Roman"/>
          <w:color w:val="000000"/>
          <w:sz w:val="20"/>
          <w:szCs w:val="20"/>
        </w:rPr>
        <w:t>Орехоплодные культуры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 маркировкой "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Shamsolhodaei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": ядра фисташки очищенные и неочищенные. Упаковка: картонные коробки без вкладышей и с вкладышами из полимерных и комбинированных материалов, массой нетто от 0,2 до 50 кг. Продукция изготовлена в соответствии с требованиями ТР ТС 021/2011 "О безопасности пищевой продукции", маркировка соответствует ТР ТС 022/2011 "Пищевая продукция в части её маркировки", ТР ТС 005/2011 "О безопасности упаковки"</w:t>
      </w:r>
    </w:p>
    <w:p w:rsidR="00C259D4" w:rsidRDefault="00C259D4" w:rsidP="00C259D4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изготовитель </w:t>
      </w:r>
      <w:r>
        <w:rPr>
          <w:rFonts w:ascii="Times New Roman" w:hAnsi="Times New Roman" w:cs="Times New Roman"/>
          <w:color w:val="000000"/>
          <w:sz w:val="20"/>
          <w:szCs w:val="20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Shamsolhodaei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"</w:t>
      </w:r>
    </w:p>
    <w:p w:rsidR="00C259D4" w:rsidRDefault="00C259D4" w:rsidP="00C259D4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t xml:space="preserve"> </w:t>
      </w:r>
    </w:p>
    <w:p w:rsidR="00C259D4" w:rsidRDefault="00C259D4" w:rsidP="00C259D4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Место нахождения и фактический адрес: 1TH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Floor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Nakhl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Bldg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17TH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Bucharest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Argentine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SQR. P.O. BOX: 15875-7783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Tehran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Iran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Исламская Республика Иран</w:t>
      </w:r>
    </w:p>
    <w:p w:rsidR="00C259D4" w:rsidRDefault="00C259D4" w:rsidP="00C259D4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43" w:type="dxa"/>
        <w:tblLayout w:type="fixed"/>
        <w:tblCellMar>
          <w:left w:w="0" w:type="dxa"/>
          <w:right w:w="0" w:type="dxa"/>
        </w:tblCellMar>
        <w:tblLook w:val="00BF"/>
      </w:tblPr>
      <w:tblGrid>
        <w:gridCol w:w="1842"/>
        <w:gridCol w:w="8532"/>
      </w:tblGrid>
      <w:tr w:rsidR="00C259D4">
        <w:tc>
          <w:tcPr>
            <w:tcW w:w="1842" w:type="dxa"/>
            <w:vAlign w:val="center"/>
          </w:tcPr>
          <w:p w:rsidR="00C259D4" w:rsidRDefault="00C259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ТН ВЭД ТС</w:t>
            </w:r>
          </w:p>
        </w:tc>
        <w:tc>
          <w:tcPr>
            <w:tcW w:w="8532" w:type="dxa"/>
            <w:vAlign w:val="center"/>
          </w:tcPr>
          <w:p w:rsidR="00C259D4" w:rsidRDefault="00C259D4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0802 51 000 0</w:t>
            </w:r>
          </w:p>
        </w:tc>
      </w:tr>
    </w:tbl>
    <w:p w:rsidR="00C259D4" w:rsidRDefault="00C259D4" w:rsidP="00C259D4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Серийный выпуск.</w:t>
      </w:r>
    </w:p>
    <w:p w:rsidR="00C259D4" w:rsidRDefault="00C259D4" w:rsidP="00C259D4">
      <w:pPr>
        <w:keepNext/>
        <w:keepLines/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соответствует требованиям</w:t>
      </w:r>
    </w:p>
    <w:p w:rsidR="00C259D4" w:rsidRDefault="00C259D4" w:rsidP="00C259D4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ТР ТС 021/2011 "О безопасности пищевой продукции"</w:t>
      </w:r>
    </w:p>
    <w:p w:rsidR="00C259D4" w:rsidRDefault="00C259D4" w:rsidP="00C259D4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ТР ТС 022/2011 "Пищевая продукция в части ее маркировки"</w:t>
      </w:r>
    </w:p>
    <w:p w:rsidR="00C259D4" w:rsidRDefault="00C259D4" w:rsidP="00C259D4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ТР ТС 005/2011 "О безопасности упаковки"</w:t>
      </w:r>
    </w:p>
    <w:p w:rsidR="00C259D4" w:rsidRDefault="00C259D4" w:rsidP="00C259D4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259D4" w:rsidRDefault="00C259D4" w:rsidP="00C259D4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Декларация о соответствии принята на основании</w:t>
      </w:r>
    </w:p>
    <w:p w:rsidR="00C259D4" w:rsidRDefault="00C259D4" w:rsidP="00C259D4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Протокол испытаний № № 023-103 от 18.01.2016 года, Испытательный центр НП "МИНЭКС-ТЕСТ", аттестат аккредитации №RA RU.0001.21ПС30, адрес: 143050, Московская область, Одинцовский район, рабочий поселок Большие Вяземы, улица Институт, владение 5, строение 2</w:t>
      </w:r>
    </w:p>
    <w:p w:rsidR="00C259D4" w:rsidRDefault="00C259D4" w:rsidP="00C259D4">
      <w:pPr>
        <w:autoSpaceDE w:val="0"/>
        <w:autoSpaceDN w:val="0"/>
        <w:adjustRightInd w:val="0"/>
        <w:spacing w:after="0" w:line="240" w:lineRule="auto"/>
        <w:ind w:left="-1043"/>
        <w:jc w:val="center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t xml:space="preserve"> </w:t>
      </w:r>
    </w:p>
    <w:p w:rsidR="00C259D4" w:rsidRDefault="00C259D4" w:rsidP="00C259D4">
      <w:pPr>
        <w:keepNext/>
        <w:keepLines/>
        <w:autoSpaceDE w:val="0"/>
        <w:autoSpaceDN w:val="0"/>
        <w:adjustRightInd w:val="0"/>
        <w:spacing w:after="0" w:line="240" w:lineRule="auto"/>
        <w:ind w:left="-104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Дополнительная информация</w:t>
      </w:r>
    </w:p>
    <w:p w:rsidR="00C259D4" w:rsidRDefault="00095127" w:rsidP="00C259D4">
      <w:pPr>
        <w:keepNext/>
        <w:keepLines/>
        <w:autoSpaceDE w:val="0"/>
        <w:autoSpaceDN w:val="0"/>
        <w:adjustRightInd w:val="0"/>
        <w:spacing w:after="0" w:line="240" w:lineRule="auto"/>
        <w:ind w:left="-10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456565</wp:posOffset>
            </wp:positionV>
            <wp:extent cx="2533650" cy="1495425"/>
            <wp:effectExtent l="19050" t="0" r="0" b="0"/>
            <wp:wrapNone/>
            <wp:docPr id="3" name="Рисунок 4" descr="C:\Documents and Settings\sapoletova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apoletova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9D4">
        <w:rPr>
          <w:rFonts w:ascii="Times New Roman" w:hAnsi="Times New Roman" w:cs="Times New Roman"/>
          <w:color w:val="000000"/>
          <w:sz w:val="20"/>
          <w:szCs w:val="20"/>
        </w:rPr>
        <w:t>Условия хранения продукции в соответствии с требованиями ТР ТС 021/2011 "О безопасности пищевой продукции", ТР ТС 022/2011 "Пищевая продукция в части ее маркировки", ТР ТС 005/2011 "О безопасности упаковки". Срок хранения (годности) указан в прилагаемой к продукции товаросопроводительной документации и/или на упаковке каждой единице продукции.</w:t>
      </w:r>
    </w:p>
    <w:p w:rsidR="00C259D4" w:rsidRDefault="00C259D4" w:rsidP="00C259D4">
      <w:pPr>
        <w:keepLines/>
        <w:autoSpaceDE w:val="0"/>
        <w:autoSpaceDN w:val="0"/>
        <w:adjustRightInd w:val="0"/>
        <w:spacing w:before="120" w:after="0" w:line="240" w:lineRule="auto"/>
        <w:ind w:left="-104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Декларация о соответствии действительна с даты регистрации по </w:t>
      </w:r>
      <w:r>
        <w:rPr>
          <w:rFonts w:ascii="Times New Roman" w:hAnsi="Times New Roman" w:cs="Times New Roman"/>
          <w:color w:val="000000"/>
          <w:sz w:val="20"/>
          <w:szCs w:val="20"/>
        </w:rPr>
        <w:t>17.01.2018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включительно.</w:t>
      </w:r>
    </w:p>
    <w:p w:rsidR="00C259D4" w:rsidRDefault="00C259D4" w:rsidP="00C259D4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259D4" w:rsidRDefault="00C259D4" w:rsidP="00C259D4">
      <w:pPr>
        <w:keepNext/>
        <w:keepLines/>
        <w:autoSpaceDE w:val="0"/>
        <w:autoSpaceDN w:val="0"/>
        <w:adjustRightInd w:val="0"/>
        <w:spacing w:after="0" w:line="240" w:lineRule="auto"/>
        <w:ind w:left="3662"/>
        <w:rPr>
          <w:rFonts w:ascii="Times New Roman" w:hAnsi="Times New Roman" w:cs="Times New Roman"/>
          <w:color w:val="000000"/>
          <w:sz w:val="20"/>
          <w:szCs w:val="20"/>
        </w:rPr>
      </w:pPr>
    </w:p>
    <w:p w:rsidR="00C259D4" w:rsidRDefault="00C259D4" w:rsidP="00C259D4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Будучьян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Наталия Владимировна</w:t>
      </w:r>
    </w:p>
    <w:p w:rsidR="00C259D4" w:rsidRDefault="00C259D4" w:rsidP="00C259D4">
      <w:pPr>
        <w:keepNext/>
        <w:keepLines/>
        <w:tabs>
          <w:tab w:val="left" w:pos="3662"/>
        </w:tabs>
        <w:autoSpaceDE w:val="0"/>
        <w:autoSpaceDN w:val="0"/>
        <w:adjustRightInd w:val="0"/>
        <w:spacing w:after="0" w:line="240" w:lineRule="auto"/>
        <w:ind w:left="-1015"/>
        <w:rPr>
          <w:rFonts w:ascii="Courier New" w:hAnsi="Courier New" w:cs="Courier New"/>
          <w:strike/>
          <w:color w:val="000000"/>
          <w:sz w:val="8"/>
          <w:szCs w:val="8"/>
        </w:rPr>
      </w:pPr>
      <w:r>
        <w:rPr>
          <w:rFonts w:ascii="Courier New" w:hAnsi="Courier New" w:cs="Courier New"/>
          <w:strike/>
          <w:color w:val="000000"/>
          <w:sz w:val="8"/>
          <w:szCs w:val="8"/>
        </w:rPr>
        <w:t xml:space="preserve">                                                             </w:t>
      </w:r>
      <w:r>
        <w:rPr>
          <w:rFonts w:ascii="Courier New" w:hAnsi="Courier New" w:cs="Courier New"/>
          <w:strike/>
          <w:color w:val="000000"/>
          <w:sz w:val="8"/>
          <w:szCs w:val="8"/>
        </w:rPr>
        <w:tab/>
        <w:t xml:space="preserve">                                                                                                                    </w:t>
      </w:r>
    </w:p>
    <w:p w:rsidR="00C259D4" w:rsidRDefault="00C259D4" w:rsidP="00C259D4">
      <w:pPr>
        <w:keepNext/>
        <w:keepLines/>
        <w:tabs>
          <w:tab w:val="left" w:pos="3662"/>
        </w:tabs>
        <w:autoSpaceDE w:val="0"/>
        <w:autoSpaceDN w:val="0"/>
        <w:adjustRightInd w:val="0"/>
        <w:spacing w:after="0" w:line="240" w:lineRule="auto"/>
        <w:ind w:left="119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(подпись)</w:t>
      </w:r>
      <w:r>
        <w:rPr>
          <w:rFonts w:ascii="Arial" w:hAnsi="Arial" w:cs="Arial"/>
          <w:color w:val="000000"/>
          <w:sz w:val="10"/>
          <w:szCs w:val="10"/>
        </w:rPr>
        <w:tab/>
        <w:t>(инициалы и фамилия руководителя организации-заявителя или физического лица, зарегистрированного в качестве</w:t>
      </w:r>
    </w:p>
    <w:p w:rsidR="00C259D4" w:rsidRDefault="00C259D4" w:rsidP="00C259D4">
      <w:pPr>
        <w:keepLines/>
        <w:tabs>
          <w:tab w:val="left" w:pos="3662"/>
        </w:tabs>
        <w:autoSpaceDE w:val="0"/>
        <w:autoSpaceDN w:val="0"/>
        <w:adjustRightInd w:val="0"/>
        <w:spacing w:after="0" w:line="240" w:lineRule="auto"/>
        <w:ind w:left="119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ab/>
        <w:t>индивидуального предпринимателя)</w:t>
      </w:r>
    </w:p>
    <w:p w:rsidR="00C259D4" w:rsidRDefault="00C259D4" w:rsidP="00C259D4">
      <w:pPr>
        <w:keepLines/>
        <w:tabs>
          <w:tab w:val="left" w:pos="4654"/>
        </w:tabs>
        <w:autoSpaceDE w:val="0"/>
        <w:autoSpaceDN w:val="0"/>
        <w:adjustRightInd w:val="0"/>
        <w:spacing w:before="240" w:after="240" w:line="240" w:lineRule="auto"/>
        <w:ind w:left="11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М.П.</w:t>
      </w:r>
    </w:p>
    <w:p w:rsidR="00C259D4" w:rsidRDefault="00C259D4" w:rsidP="00C259D4">
      <w:pPr>
        <w:keepNext/>
        <w:keepLines/>
        <w:tabs>
          <w:tab w:val="left" w:pos="4770"/>
        </w:tabs>
        <w:autoSpaceDE w:val="0"/>
        <w:autoSpaceDN w:val="0"/>
        <w:adjustRightInd w:val="0"/>
        <w:spacing w:before="240" w:after="120" w:line="240" w:lineRule="auto"/>
        <w:ind w:left="-1043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Cведения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о регистрации декларации о соответствии:</w:t>
      </w:r>
    </w:p>
    <w:p w:rsidR="00C259D4" w:rsidRDefault="00C259D4" w:rsidP="00C259D4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Регистрационный номер декларации о соответствии: </w:t>
      </w:r>
      <w:bookmarkStart w:id="0" w:name="_GoBack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ТС № </w:t>
      </w:r>
      <w:r>
        <w:rPr>
          <w:rFonts w:ascii="Times New Roman" w:hAnsi="Times New Roman" w:cs="Times New Roman"/>
          <w:color w:val="000000"/>
          <w:sz w:val="20"/>
          <w:szCs w:val="20"/>
        </w:rPr>
        <w:t>RU Д-IR.МН08.В.08910</w:t>
      </w:r>
      <w:bookmarkEnd w:id="0"/>
    </w:p>
    <w:p w:rsidR="00C259D4" w:rsidRDefault="00C259D4" w:rsidP="00C259D4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Дата регистрации декларации о соответствии </w:t>
      </w:r>
      <w:r>
        <w:rPr>
          <w:rFonts w:ascii="Times New Roman" w:hAnsi="Times New Roman" w:cs="Times New Roman"/>
          <w:color w:val="000000"/>
          <w:sz w:val="20"/>
          <w:szCs w:val="20"/>
        </w:rPr>
        <w:t>18.01.2016</w:t>
      </w:r>
    </w:p>
    <w:p w:rsidR="00E50B04" w:rsidRDefault="00E50B04"/>
    <w:sectPr w:rsidR="00E50B04" w:rsidSect="00A73F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1194"/>
    <w:rsid w:val="00095127"/>
    <w:rsid w:val="007C1194"/>
    <w:rsid w:val="00930F85"/>
    <w:rsid w:val="00C259D4"/>
    <w:rsid w:val="00E5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4</DocSecurity>
  <Lines>18</Lines>
  <Paragraphs>5</Paragraphs>
  <ScaleCrop>false</ScaleCrop>
  <Company>diakov.net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</dc:creator>
  <cp:lastModifiedBy>user10</cp:lastModifiedBy>
  <cp:revision>2</cp:revision>
  <dcterms:created xsi:type="dcterms:W3CDTF">2016-01-18T13:35:00Z</dcterms:created>
  <dcterms:modified xsi:type="dcterms:W3CDTF">2016-01-18T13:35:00Z</dcterms:modified>
</cp:coreProperties>
</file>