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Крыжовник Янтарный 180р</w:t>
      </w:r>
      <w:r>
        <w:t xml:space="preserve">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Яблоня Ковровое-250 (карликовая)</w:t>
      </w:r>
      <w:r>
        <w:t xml:space="preserve">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Яблоня Подснежник-250р (карликовая)</w:t>
      </w:r>
      <w:r>
        <w:t xml:space="preserve">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Вишня Память Еникеева-400р</w:t>
      </w:r>
      <w:r>
        <w:t xml:space="preserve">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139руб. Вишня Кармин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Джуел</w:t>
      </w:r>
      <w:proofErr w:type="spellEnd"/>
      <w:r>
        <w:t xml:space="preserve">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158руб. Земляника садовая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Фрамберри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Ред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Дрим</w:t>
      </w:r>
      <w:proofErr w:type="spellEnd"/>
      <w:r>
        <w:t xml:space="preserve"> 2016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163руб. Малина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Глен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Ампл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175руб. Малина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Тадмор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нов16.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175руб. Малина Эрика.2016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190руб. Малина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Лячка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190руб. Малина Полесье</w:t>
      </w:r>
      <w:r>
        <w:t>2016-не выжила</w:t>
      </w:r>
    </w:p>
    <w:p w:rsidR="007649A4" w:rsidRDefault="007649A4" w:rsidP="007649A4">
      <w:proofErr w:type="spellStart"/>
      <w:r>
        <w:rPr>
          <w:rFonts w:ascii="Arial" w:hAnsi="Arial" w:cs="Arial"/>
          <w:color w:val="333333"/>
          <w:shd w:val="clear" w:color="auto" w:fill="FFFFFF"/>
        </w:rPr>
        <w:t>ЗКоролева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Елизавета</w:t>
      </w:r>
      <w:r>
        <w:t>2014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Земляника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Зенга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Гигана</w:t>
      </w:r>
      <w:proofErr w:type="spellEnd"/>
      <w:r>
        <w:t xml:space="preserve"> 2014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Земляника Максим 2014</w:t>
      </w:r>
    </w:p>
    <w:p w:rsidR="007649A4" w:rsidRDefault="007649A4" w:rsidP="007649A4">
      <w:proofErr w:type="spellStart"/>
      <w:r>
        <w:rPr>
          <w:rFonts w:ascii="Arial" w:hAnsi="Arial" w:cs="Arial"/>
          <w:color w:val="333333"/>
          <w:shd w:val="clear" w:color="auto" w:fill="FFFFFF"/>
        </w:rPr>
        <w:t>Хонеойе</w:t>
      </w:r>
      <w:proofErr w:type="spellEnd"/>
      <w:r>
        <w:t xml:space="preserve"> 2014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Черешня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Веда</w:t>
      </w:r>
      <w:proofErr w:type="spellEnd"/>
      <w:r>
        <w:t xml:space="preserve"> 2015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Ежевика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Тейберри</w:t>
      </w:r>
      <w:proofErr w:type="spellEnd"/>
      <w:r>
        <w:t xml:space="preserve"> 2015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Крыжовник Уральский изумруд</w:t>
      </w:r>
      <w:r>
        <w:t xml:space="preserve"> 2015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Земляника садовая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Гаригуэтта</w:t>
      </w:r>
      <w:proofErr w:type="spellEnd"/>
      <w:r>
        <w:t xml:space="preserve"> 2015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Земляника садовая Маэстро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 xml:space="preserve">Земляника садовая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Мизе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(Кити)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Шиндлер</w:t>
      </w:r>
      <w:proofErr w:type="spellEnd"/>
      <w:r>
        <w:t xml:space="preserve"> 2015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Царица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икода,Лорд,Марышка,Тристан?Роксана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2015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Яблоня Антоша (Карлик)-260р</w:t>
      </w:r>
      <w:r>
        <w:t>2017</w:t>
      </w:r>
    </w:p>
    <w:p w:rsidR="007649A4" w:rsidRDefault="007649A4" w:rsidP="007649A4">
      <w:r>
        <w:rPr>
          <w:rFonts w:ascii="Arial" w:hAnsi="Arial" w:cs="Arial"/>
          <w:color w:val="333333"/>
          <w:shd w:val="clear" w:color="auto" w:fill="FFFFFF"/>
        </w:rPr>
        <w:t>Малина Бристоль-250р</w:t>
      </w:r>
      <w:r>
        <w:t>Полка</w:t>
      </w:r>
      <w:proofErr w:type="gramStart"/>
      <w:r>
        <w:t>,П</w:t>
      </w:r>
      <w:proofErr w:type="gramEnd"/>
      <w:r>
        <w:t>атриция,2017</w:t>
      </w:r>
    </w:p>
    <w:p w:rsidR="007649A4" w:rsidRDefault="007649A4" w:rsidP="007649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Смородина Изюмная2017</w:t>
      </w:r>
    </w:p>
    <w:p w:rsidR="005666DE" w:rsidRDefault="005666DE"/>
    <w:sectPr w:rsidR="0056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9A4"/>
    <w:rsid w:val="005666DE"/>
    <w:rsid w:val="0076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2017-04-07T08:51:00Z</dcterms:created>
  <dcterms:modified xsi:type="dcterms:W3CDTF">2017-04-07T08:51:00Z</dcterms:modified>
</cp:coreProperties>
</file>